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AC" w:rsidRDefault="00E64BAC" w:rsidP="00E64B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64BAC">
        <w:rPr>
          <w:rFonts w:eastAsia="Times New Roman" w:cs="Times New Roman"/>
          <w:szCs w:val="24"/>
          <w:lang w:eastAsia="ru-RU"/>
        </w:rPr>
        <w:fldChar w:fldCharType="begin"/>
      </w:r>
      <w:r w:rsidRPr="00E64BAC">
        <w:rPr>
          <w:rFonts w:eastAsia="Times New Roman" w:cs="Times New Roman"/>
          <w:szCs w:val="24"/>
          <w:lang w:eastAsia="ru-RU"/>
        </w:rPr>
        <w:instrText xml:space="preserve"> HYPERLINK "https://www.consultant.ru/document/cons_doc_LAW_5142/" </w:instrText>
      </w:r>
      <w:r w:rsidRPr="00E64BAC">
        <w:rPr>
          <w:rFonts w:eastAsia="Times New Roman" w:cs="Times New Roman"/>
          <w:szCs w:val="24"/>
          <w:lang w:eastAsia="ru-RU"/>
        </w:rPr>
        <w:fldChar w:fldCharType="separate"/>
      </w:r>
      <w:r w:rsidRPr="00E64BAC">
        <w:rPr>
          <w:rFonts w:ascii="Arial" w:eastAsia="Times New Roman" w:hAnsi="Arial" w:cs="Arial"/>
          <w:b/>
          <w:bCs/>
          <w:color w:val="333333"/>
          <w:szCs w:val="24"/>
          <w:u w:val="single"/>
          <w:shd w:val="clear" w:color="auto" w:fill="FFFFFF"/>
          <w:lang w:eastAsia="ru-RU"/>
        </w:rPr>
        <w:t>"Гражданский кодекс Российской Федерации (часть первая)" от 30.11.1994 N 51-ФЗ (ред. от 31.01.2016)</w:t>
      </w:r>
      <w:r w:rsidRPr="00E64BAC">
        <w:rPr>
          <w:rFonts w:eastAsia="Times New Roman" w:cs="Times New Roman"/>
          <w:szCs w:val="24"/>
          <w:lang w:eastAsia="ru-RU"/>
        </w:rPr>
        <w:fldChar w:fldCharType="end"/>
      </w:r>
    </w:p>
    <w:p w:rsidR="00E64BAC" w:rsidRPr="00E64BAC" w:rsidRDefault="00E64BAC" w:rsidP="00E64B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E64BAC" w:rsidRPr="00E64BAC" w:rsidRDefault="00E64BAC" w:rsidP="00E64BA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</w:pPr>
      <w:bookmarkStart w:id="1" w:name="dst10543"/>
      <w:bookmarkEnd w:id="1"/>
      <w:r w:rsidRPr="00E64BAC"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  <w:t>ГК РФ Статья 317.1. Проценты по денежному обязательству</w:t>
      </w:r>
    </w:p>
    <w:p w:rsidR="00E64BAC" w:rsidRPr="00E64BAC" w:rsidRDefault="00E64BAC" w:rsidP="00E64BA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64BAC">
        <w:rPr>
          <w:rFonts w:ascii="Arial" w:eastAsia="Times New Roman" w:hAnsi="Arial" w:cs="Arial"/>
          <w:color w:val="000000"/>
          <w:szCs w:val="24"/>
          <w:lang w:eastAsia="ru-RU"/>
        </w:rPr>
        <w:t>(</w:t>
      </w:r>
      <w:proofErr w:type="gramStart"/>
      <w:r w:rsidRPr="00E64BAC">
        <w:rPr>
          <w:rFonts w:ascii="Arial" w:eastAsia="Times New Roman" w:hAnsi="Arial" w:cs="Arial"/>
          <w:color w:val="000000"/>
          <w:szCs w:val="24"/>
          <w:lang w:eastAsia="ru-RU"/>
        </w:rPr>
        <w:t>введена</w:t>
      </w:r>
      <w:proofErr w:type="gramEnd"/>
      <w:r w:rsidRPr="00E64BAC">
        <w:rPr>
          <w:rFonts w:ascii="Arial" w:eastAsia="Times New Roman" w:hAnsi="Arial" w:cs="Arial"/>
          <w:color w:val="000000"/>
          <w:szCs w:val="24"/>
          <w:lang w:eastAsia="ru-RU"/>
        </w:rPr>
        <w:t xml:space="preserve"> Федеральным </w:t>
      </w:r>
      <w:hyperlink r:id="rId5" w:anchor="dst100089" w:history="1">
        <w:r w:rsidRPr="00E64BAC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законом</w:t>
        </w:r>
      </w:hyperlink>
      <w:r w:rsidRPr="00E64BAC">
        <w:rPr>
          <w:rFonts w:ascii="Arial" w:eastAsia="Times New Roman" w:hAnsi="Arial" w:cs="Arial"/>
          <w:color w:val="000000"/>
          <w:szCs w:val="24"/>
          <w:lang w:eastAsia="ru-RU"/>
        </w:rPr>
        <w:t> от 08.03.2015 N 42-ФЗ)</w:t>
      </w:r>
    </w:p>
    <w:p w:rsidR="00E64BAC" w:rsidRPr="00E64BAC" w:rsidRDefault="00E64BAC" w:rsidP="00E64B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64BAC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E64BAC" w:rsidRPr="00E64BAC" w:rsidRDefault="00E64BAC" w:rsidP="00E64B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dst10544"/>
      <w:bookmarkEnd w:id="2"/>
      <w:r w:rsidRPr="00E64BAC">
        <w:rPr>
          <w:rFonts w:ascii="Arial" w:eastAsia="Times New Roman" w:hAnsi="Arial" w:cs="Arial"/>
          <w:color w:val="000000"/>
          <w:szCs w:val="24"/>
          <w:lang w:eastAsia="ru-RU"/>
        </w:rPr>
        <w:t>1. Если иное не предусмотрено законом или договором, кредитор по денежному обязательству, сторонами которого являются коммерческие организации, имеет право на получение с должника процентов на сумму долга за период пользования денежными средствами. При отсутствии в договоре условия о размере процентов их размер определяется </w:t>
      </w:r>
      <w:hyperlink r:id="rId6" w:anchor="dst100002" w:history="1">
        <w:r w:rsidRPr="00E64BAC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ставкой</w:t>
        </w:r>
      </w:hyperlink>
      <w:r w:rsidRPr="00E64BAC">
        <w:rPr>
          <w:rFonts w:ascii="Arial" w:eastAsia="Times New Roman" w:hAnsi="Arial" w:cs="Arial"/>
          <w:color w:val="000000"/>
          <w:szCs w:val="24"/>
          <w:lang w:eastAsia="ru-RU"/>
        </w:rPr>
        <w:t> рефинансирования Банка России, действовавшей в соответствующие периоды (законные проценты).</w:t>
      </w:r>
    </w:p>
    <w:p w:rsidR="00E64BAC" w:rsidRPr="00E64BAC" w:rsidRDefault="00E64BAC" w:rsidP="00E64B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dst10545"/>
      <w:bookmarkEnd w:id="3"/>
      <w:r w:rsidRPr="00E64BAC">
        <w:rPr>
          <w:rFonts w:ascii="Arial" w:eastAsia="Times New Roman" w:hAnsi="Arial" w:cs="Arial"/>
          <w:color w:val="000000"/>
          <w:szCs w:val="24"/>
          <w:lang w:eastAsia="ru-RU"/>
        </w:rPr>
        <w:t>2. Условие обязательства, предусматривающее начисление процентов на проценты, является ничтожным, за исключением условий обязательств, возникающих из договоров банковского вклада или из договоров, связанных с осуществлением сторонами предпринимательской деятельности.</w:t>
      </w:r>
    </w:p>
    <w:p w:rsidR="0005245F" w:rsidRDefault="0005245F"/>
    <w:sectPr w:rsidR="0005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84"/>
    <w:rsid w:val="0005245F"/>
    <w:rsid w:val="00746884"/>
    <w:rsid w:val="008532C7"/>
    <w:rsid w:val="00D22323"/>
    <w:rsid w:val="00E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23"/>
  </w:style>
  <w:style w:type="paragraph" w:styleId="1">
    <w:name w:val="heading 1"/>
    <w:basedOn w:val="a"/>
    <w:link w:val="10"/>
    <w:uiPriority w:val="9"/>
    <w:qFormat/>
    <w:rsid w:val="00E64B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A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4BAC"/>
    <w:rPr>
      <w:color w:val="0000FF"/>
      <w:u w:val="single"/>
    </w:rPr>
  </w:style>
  <w:style w:type="character" w:customStyle="1" w:styleId="blk">
    <w:name w:val="blk"/>
    <w:basedOn w:val="a0"/>
    <w:rsid w:val="00E64BAC"/>
  </w:style>
  <w:style w:type="character" w:customStyle="1" w:styleId="apple-converted-space">
    <w:name w:val="apple-converted-space"/>
    <w:basedOn w:val="a0"/>
    <w:rsid w:val="00E6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23"/>
  </w:style>
  <w:style w:type="paragraph" w:styleId="1">
    <w:name w:val="heading 1"/>
    <w:basedOn w:val="a"/>
    <w:link w:val="10"/>
    <w:uiPriority w:val="9"/>
    <w:qFormat/>
    <w:rsid w:val="00E64B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A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4BAC"/>
    <w:rPr>
      <w:color w:val="0000FF"/>
      <w:u w:val="single"/>
    </w:rPr>
  </w:style>
  <w:style w:type="character" w:customStyle="1" w:styleId="blk">
    <w:name w:val="blk"/>
    <w:basedOn w:val="a0"/>
    <w:rsid w:val="00E64BAC"/>
  </w:style>
  <w:style w:type="character" w:customStyle="1" w:styleId="apple-converted-space">
    <w:name w:val="apple-converted-space"/>
    <w:basedOn w:val="a0"/>
    <w:rsid w:val="00E6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2453/c8144b5ee23295f6ecdf3da3a09ec81f707aac3c/" TargetMode="External"/><Relationship Id="rId5" Type="http://schemas.openxmlformats.org/officeDocument/2006/relationships/hyperlink" Target="https://www.consultant.ru/document/cons_doc_LAW_176165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Евгений Михайлович</dc:creator>
  <cp:keywords/>
  <dc:description/>
  <cp:lastModifiedBy>Лях Евгений Михайлович</cp:lastModifiedBy>
  <cp:revision>2</cp:revision>
  <dcterms:created xsi:type="dcterms:W3CDTF">2016-04-20T10:41:00Z</dcterms:created>
  <dcterms:modified xsi:type="dcterms:W3CDTF">2016-04-20T10:42:00Z</dcterms:modified>
</cp:coreProperties>
</file>