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DC" w:rsidRPr="00121CDC" w:rsidRDefault="00121CDC" w:rsidP="00121CDC">
      <w:pPr>
        <w:jc w:val="center"/>
        <w:rPr>
          <w:b/>
        </w:rPr>
      </w:pPr>
      <w:r w:rsidRPr="00121CDC">
        <w:rPr>
          <w:b/>
        </w:rPr>
        <w:t>Порядок заключения договора на газоснабжение ООО «Газпром межрегионгаз Черкесск» с юридическими лицами и индивидуальными предпринимателями.</w:t>
      </w:r>
    </w:p>
    <w:p w:rsidR="00121CDC" w:rsidRDefault="00121CDC" w:rsidP="00121CDC"/>
    <w:p w:rsidR="00121CDC" w:rsidRDefault="00121CDC" w:rsidP="00121CDC">
      <w:r>
        <w:t>Контрагент, желающий заключить договор поставки газа, направляет на имя Генерального директора Компании письменное обращение с заполнением всех обязательных полей</w:t>
      </w:r>
      <w:r w:rsidR="000646B9">
        <w:t xml:space="preserve"> (см. список документов)</w:t>
      </w:r>
      <w:r>
        <w:t>. После получения технических условий на газификацию от ГРО, Контрагент</w:t>
      </w:r>
      <w:r w:rsidR="000646B9">
        <w:t xml:space="preserve"> </w:t>
      </w:r>
      <w:r>
        <w:t>предоставляет в Отдел метрологии проект газоснабжения, разработанный специализированной организацией. Специалисты отдела метрологии проверяют проект в части соответствии планируемого узла учета газа нормативным актам, метрологическим требованиям и внутренними регламентами Компании. При выявлении несоответствия выносят и предоставляют необходимые рекомендации Контрагенту.</w:t>
      </w:r>
      <w:bookmarkStart w:id="0" w:name="_GoBack"/>
      <w:bookmarkEnd w:id="0"/>
    </w:p>
    <w:p w:rsidR="00121CDC" w:rsidRDefault="00121CDC" w:rsidP="00121CDC">
      <w:r>
        <w:t xml:space="preserve">После завершения строительно-монтажных работ по газификации Контрагент предоставляет в Компанию (отдел метрологии) необходимые документы (Приложение №2). </w:t>
      </w:r>
    </w:p>
    <w:p w:rsidR="00121CDC" w:rsidRDefault="00121CDC" w:rsidP="00121CDC">
      <w:r>
        <w:t>По истечении срока рассмотрения документов отдел метрологии либо отказывает Контрагенту в согласовании с направлением ему мотивировки в письменном виде, либо согласовывает представленные материалы.</w:t>
      </w:r>
    </w:p>
    <w:p w:rsidR="00121CDC" w:rsidRDefault="00121CDC" w:rsidP="00121CDC">
      <w:r>
        <w:t>Для заключения договора поставки газа Контрагент предоставляет в Договорной отдел комплект документов. Срок рассмотрения представленных документов – до 30 рабочих дней.</w:t>
      </w:r>
    </w:p>
    <w:p w:rsidR="00121CDC" w:rsidRDefault="00121CDC" w:rsidP="00121CDC">
      <w:r>
        <w:t xml:space="preserve">После подписания договора поставки газа Контрагент направляет письмо в адрес Компании о готовности начала использования газа, дате пуска газа и сроках направления специалистов метрологии для первичного опломбирования УУГ. В случае приема УУГ в коммерческую эксплуатацию специалисты отдела метрологии пломбируют УУГ с внесением номеров пломб в журнал Контрагента и АИС </w:t>
      </w:r>
      <w:proofErr w:type="spellStart"/>
      <w:r>
        <w:t>Регионгаз</w:t>
      </w:r>
      <w:proofErr w:type="spellEnd"/>
      <w:r>
        <w:t>. В случае несоответствия УУГ проектной документации отдел метрологии уведомляет об этом Контрагента и последующие выезды для приема УУГ в эксплуатацию осуществляются на платной основе согласно Калькуляции.</w:t>
      </w:r>
    </w:p>
    <w:p w:rsidR="00121CDC" w:rsidRDefault="00121CDC" w:rsidP="00121CDC"/>
    <w:p w:rsidR="000646B9" w:rsidRDefault="000646B9" w:rsidP="00121CDC">
      <w:r>
        <w:t>Контактные</w:t>
      </w:r>
      <w:r w:rsidR="00121CDC">
        <w:t xml:space="preserve"> телефон</w:t>
      </w:r>
      <w:r>
        <w:t>ы:</w:t>
      </w:r>
    </w:p>
    <w:p w:rsidR="00CD1D09" w:rsidRDefault="00121CDC" w:rsidP="00121CDC">
      <w:r>
        <w:t xml:space="preserve"> </w:t>
      </w:r>
      <w:r w:rsidR="000646B9">
        <w:t>Договорной</w:t>
      </w:r>
      <w:r w:rsidR="00103E38">
        <w:t xml:space="preserve"> </w:t>
      </w:r>
      <w:r w:rsidR="000646B9">
        <w:t>отдел</w:t>
      </w:r>
      <w:r>
        <w:t xml:space="preserve"> </w:t>
      </w:r>
      <w:r w:rsidR="00103E38">
        <w:t xml:space="preserve">8 </w:t>
      </w:r>
      <w:r>
        <w:t>(87</w:t>
      </w:r>
      <w:r w:rsidR="00103E38">
        <w:t>82</w:t>
      </w:r>
      <w:r>
        <w:t xml:space="preserve">) </w:t>
      </w:r>
      <w:r w:rsidR="00FC7D06">
        <w:t>27-49-45</w:t>
      </w:r>
    </w:p>
    <w:p w:rsidR="000646B9" w:rsidRDefault="000646B9" w:rsidP="00121CDC">
      <w:r>
        <w:t>Отдел метрологии 8 (8782) 27-00-05</w:t>
      </w:r>
    </w:p>
    <w:p w:rsidR="000646B9" w:rsidRDefault="000646B9" w:rsidP="00121CDC"/>
    <w:p w:rsidR="000646B9" w:rsidRDefault="000646B9" w:rsidP="00121CDC"/>
    <w:p w:rsidR="000646B9" w:rsidRDefault="000646B9" w:rsidP="00121CDC"/>
    <w:p w:rsidR="000646B9" w:rsidRDefault="000646B9" w:rsidP="00121CDC"/>
    <w:p w:rsidR="000646B9" w:rsidRDefault="000646B9" w:rsidP="00121CDC"/>
    <w:p w:rsidR="000646B9" w:rsidRDefault="000646B9" w:rsidP="00121CDC"/>
    <w:p w:rsidR="000646B9" w:rsidRDefault="000646B9" w:rsidP="00121CDC"/>
    <w:p w:rsidR="000646B9" w:rsidRDefault="000646B9" w:rsidP="00121CDC"/>
    <w:p w:rsidR="0085585E" w:rsidRDefault="0085585E" w:rsidP="00121CDC"/>
    <w:p w:rsidR="000646B9" w:rsidRDefault="000646B9" w:rsidP="00121CDC"/>
    <w:p w:rsidR="0085585E" w:rsidRPr="0085585E" w:rsidRDefault="0085585E" w:rsidP="0085585E">
      <w:pPr>
        <w:jc w:val="center"/>
        <w:rPr>
          <w:b/>
        </w:rPr>
      </w:pPr>
      <w:r w:rsidRPr="0085585E">
        <w:rPr>
          <w:b/>
        </w:rPr>
        <w:lastRenderedPageBreak/>
        <w:t>Список документов, необходимых для заключения договора поставки газа</w:t>
      </w:r>
    </w:p>
    <w:p w:rsidR="0085585E" w:rsidRDefault="0085585E" w:rsidP="0085585E">
      <w:pPr>
        <w:jc w:val="center"/>
        <w:rPr>
          <w:b/>
        </w:rPr>
      </w:pPr>
      <w:r w:rsidRPr="0085585E">
        <w:rPr>
          <w:b/>
        </w:rPr>
        <w:t>(для юридических лиц и и</w:t>
      </w:r>
      <w:r>
        <w:rPr>
          <w:b/>
        </w:rPr>
        <w:t>ндивидуальных предпринимателей)</w:t>
      </w:r>
    </w:p>
    <w:p w:rsidR="0085585E" w:rsidRPr="0085585E" w:rsidRDefault="0085585E" w:rsidP="0085585E">
      <w:pPr>
        <w:rPr>
          <w:b/>
        </w:rPr>
      </w:pPr>
      <w:r>
        <w:rPr>
          <w:b/>
        </w:rPr>
        <w:t xml:space="preserve">1. </w:t>
      </w:r>
      <w:r>
        <w:t xml:space="preserve">Заявление предприятия по установленной форме с просьбой заключить Договор поставки газа с указанием: </w:t>
      </w:r>
    </w:p>
    <w:p w:rsidR="0085585E" w:rsidRDefault="0085585E" w:rsidP="0085585E">
      <w:pPr>
        <w:pStyle w:val="a5"/>
        <w:numPr>
          <w:ilvl w:val="0"/>
          <w:numId w:val="1"/>
        </w:numPr>
      </w:pPr>
      <w:r>
        <w:t>наименования объекта и адреса его расположения;</w:t>
      </w:r>
    </w:p>
    <w:p w:rsidR="0085585E" w:rsidRDefault="0085585E" w:rsidP="0085585E">
      <w:pPr>
        <w:pStyle w:val="a5"/>
        <w:numPr>
          <w:ilvl w:val="0"/>
          <w:numId w:val="1"/>
        </w:numPr>
      </w:pPr>
      <w:r>
        <w:t>годовых объемов потребления природного газа с разбивкой по кварталам и месяцам;</w:t>
      </w:r>
    </w:p>
    <w:p w:rsidR="0085585E" w:rsidRDefault="0085585E" w:rsidP="0085585E">
      <w:pPr>
        <w:pStyle w:val="a5"/>
        <w:numPr>
          <w:ilvl w:val="0"/>
          <w:numId w:val="1"/>
        </w:numPr>
      </w:pPr>
      <w:r>
        <w:t>номера и даты выдачи технических условий на присоединение к газораспределительной системе газоиспользующего оборудования (или номера и даты выдачи ранее полученного разрешения на использование газа в качестве топлива);</w:t>
      </w:r>
    </w:p>
    <w:p w:rsidR="0085585E" w:rsidRDefault="0085585E" w:rsidP="0085585E">
      <w:pPr>
        <w:pStyle w:val="a5"/>
        <w:numPr>
          <w:ilvl w:val="0"/>
          <w:numId w:val="1"/>
        </w:numPr>
      </w:pPr>
      <w:r>
        <w:t>юридического и почтового адресов;</w:t>
      </w:r>
    </w:p>
    <w:p w:rsidR="0085585E" w:rsidRDefault="0085585E" w:rsidP="0085585E">
      <w:pPr>
        <w:pStyle w:val="a5"/>
        <w:numPr>
          <w:ilvl w:val="0"/>
          <w:numId w:val="1"/>
        </w:numPr>
      </w:pPr>
      <w:r>
        <w:t>контактных лиц и их телефонов.</w:t>
      </w:r>
    </w:p>
    <w:p w:rsidR="0085585E" w:rsidRDefault="0085585E" w:rsidP="0085585E">
      <w:r>
        <w:t>Если точек подключения несколько, заявка с указанием всей вышеперечисленной информации представляется отдельно по каждой точке.</w:t>
      </w:r>
    </w:p>
    <w:p w:rsidR="0085585E" w:rsidRDefault="0085585E" w:rsidP="0085585E">
      <w:r>
        <w:t>2. Копия технических условий на подключение к сетям газораспределения, с приложением (если этого требуют действующие нормативные документы) копии технико-экономического расчета потребности в тепле и топливе и заключения газотранспортной организации о технической возможности транспортировки газа по газотранспортным сетям (или копия ранее выданного разрешения на использование газа в качестве топлива).</w:t>
      </w:r>
    </w:p>
    <w:p w:rsidR="0085585E" w:rsidRDefault="0085585E" w:rsidP="0085585E">
      <w:r>
        <w:t>3.Копия Свидетельства о внесении записи в Единый Государственный реестр юридических лиц.</w:t>
      </w:r>
    </w:p>
    <w:p w:rsidR="0085585E" w:rsidRDefault="0085585E" w:rsidP="0085585E">
      <w:r>
        <w:t>4.Копия Свидетельства о постановке на налоговый учет.</w:t>
      </w:r>
    </w:p>
    <w:p w:rsidR="0085585E" w:rsidRDefault="0085585E" w:rsidP="0085585E">
      <w:r>
        <w:t>5.Копия Устава (или Положения) юридического лица.</w:t>
      </w:r>
    </w:p>
    <w:p w:rsidR="0085585E" w:rsidRDefault="0085585E" w:rsidP="0085585E">
      <w:r>
        <w:t xml:space="preserve">6.В случае обращения филиала юридического лица дополнительно предоставляются копия Положения о филиале, а также реквизиты для оформления счета-фактуры (ИНН/КПП покупателя, грузополучатель и его адрес). В целях правильной подготовки актов сверки при наличии нескольких договоров поставки газа по юридическому лицу необходимо указать порядок ведения бухгалтерского учета (централизованно или разделено по структурным подразделениям) в </w:t>
      </w:r>
      <w:proofErr w:type="gramStart"/>
      <w:r>
        <w:t>части  расчетов</w:t>
      </w:r>
      <w:proofErr w:type="gramEnd"/>
      <w:r>
        <w:t xml:space="preserve"> за газ.</w:t>
      </w:r>
    </w:p>
    <w:p w:rsidR="0085585E" w:rsidRDefault="0085585E" w:rsidP="0085585E">
      <w:r>
        <w:t>7.Сведения органа государственной статистики о присвоенных статистических кодах с их расшифровкой.</w:t>
      </w:r>
    </w:p>
    <w:p w:rsidR="0085585E" w:rsidRDefault="0085585E" w:rsidP="0085585E">
      <w:r>
        <w:t>8.Правоустанавливающие документы на здания, строения или сооружения, где установлено газопотребляющее оборудование (копии свидетельства о государственной регистрации права на недвижимое имущество или других документов: договор купли-продажи и акт приема-передачи на недвижимость, технический паспорт, акт приема в эксплуатацию, разрешение на строительство и правоустанавливающие документы на земельный участок под объектом строительства и т.д.).</w:t>
      </w:r>
    </w:p>
    <w:p w:rsidR="0085585E" w:rsidRDefault="0085585E" w:rsidP="0085585E">
      <w:r>
        <w:t>9.Подтверждение назначения использования недвижимости как нежилого.</w:t>
      </w:r>
    </w:p>
    <w:p w:rsidR="0085585E" w:rsidRDefault="0085585E" w:rsidP="0085585E">
      <w:r>
        <w:t>10.В случае подписания Договора не руководителем необходимо предоставить заверенную копию доверенности.</w:t>
      </w:r>
    </w:p>
    <w:p w:rsidR="0085585E" w:rsidRDefault="0085585E" w:rsidP="0085585E">
      <w:r>
        <w:t>11.Справка Банка о банковских реквизитах для указания расчетных счетов в Договоре поставки газа.</w:t>
      </w:r>
    </w:p>
    <w:p w:rsidR="0085585E" w:rsidRDefault="0085585E" w:rsidP="0085585E">
      <w:r>
        <w:t>12. Копия листа проекта газоснабжения с согласованием отдела метрологии ООО "Газпром межрегионгаз Черкесск";</w:t>
      </w:r>
    </w:p>
    <w:p w:rsidR="0085585E" w:rsidRDefault="0085585E" w:rsidP="0085585E">
      <w:r>
        <w:lastRenderedPageBreak/>
        <w:t>13.Акт приемки законченного строительства объекта газораспределительной системы, подтверждающий выполнение технических условий на подключение к сетям газораспределения.</w:t>
      </w:r>
    </w:p>
    <w:p w:rsidR="0085585E" w:rsidRDefault="0085585E" w:rsidP="0085585E">
      <w:r>
        <w:t>14.Акт об определении границы раздела собственности газовых сетей и оборудования с приложением схемы газоснабжения объекта и отображением на ней устройств для регулирования давления, узлов учета, запорной арматуры и газопроводов с указанием принадлежности, длины, диаметра, рабочего давления и способа прокладки.</w:t>
      </w:r>
    </w:p>
    <w:p w:rsidR="0085585E" w:rsidRDefault="0085585E" w:rsidP="0085585E">
      <w:r>
        <w:t>15.Для организаций, финансируемых из бюджетов различных уровней, - лимиты бюджетных обязательств и реквизиты обслуживающего казначейства (наименование, ИНН, КПП, лицевой счет в казначействе).</w:t>
      </w:r>
    </w:p>
    <w:p w:rsidR="0085585E" w:rsidRPr="0085585E" w:rsidRDefault="0085585E" w:rsidP="0085585E">
      <w:pPr>
        <w:jc w:val="center"/>
        <w:rPr>
          <w:b/>
        </w:rPr>
      </w:pPr>
      <w:r w:rsidRPr="0085585E">
        <w:rPr>
          <w:b/>
        </w:rPr>
        <w:t>Внесение изменений в действующие договоры поставки газа:</w:t>
      </w:r>
    </w:p>
    <w:p w:rsidR="0085585E" w:rsidRPr="0085585E" w:rsidRDefault="0085585E" w:rsidP="0085585E">
      <w:pPr>
        <w:rPr>
          <w:b/>
          <w:i/>
        </w:rPr>
      </w:pPr>
      <w:r w:rsidRPr="0085585E">
        <w:rPr>
          <w:b/>
          <w:i/>
        </w:rPr>
        <w:t>а) при исключении точек подключения:</w:t>
      </w:r>
    </w:p>
    <w:p w:rsidR="0085585E" w:rsidRDefault="0085585E" w:rsidP="0085585E">
      <w:r>
        <w:t>потребитель направляет заявление на изменение договора поставки газа с приложением документов, на основании которых планируется изменение (договоры купли-продажи, аренды или их расторжении и т.д.)</w:t>
      </w:r>
    </w:p>
    <w:p w:rsidR="0085585E" w:rsidRPr="0085585E" w:rsidRDefault="0085585E" w:rsidP="0085585E">
      <w:pPr>
        <w:rPr>
          <w:b/>
          <w:i/>
        </w:rPr>
      </w:pPr>
      <w:r w:rsidRPr="0085585E">
        <w:rPr>
          <w:b/>
          <w:i/>
        </w:rPr>
        <w:t>б) при изменении (увеличении или уменьшении) объемов в соответствии с условиями договора поставки газа:</w:t>
      </w:r>
    </w:p>
    <w:p w:rsidR="0085585E" w:rsidRDefault="0085585E" w:rsidP="0085585E">
      <w:r>
        <w:t xml:space="preserve">потребитель направляет </w:t>
      </w:r>
      <w:proofErr w:type="gramStart"/>
      <w:r>
        <w:t>заявление  на</w:t>
      </w:r>
      <w:proofErr w:type="gramEnd"/>
      <w:r>
        <w:t xml:space="preserve"> изменение договорных объемов с помесячной разбивкой и отметкой о необходимости учета производимых изменений в последующие годы.</w:t>
      </w:r>
    </w:p>
    <w:p w:rsidR="0085585E" w:rsidRPr="0085585E" w:rsidRDefault="0085585E" w:rsidP="0085585E">
      <w:pPr>
        <w:jc w:val="center"/>
        <w:rPr>
          <w:b/>
        </w:rPr>
      </w:pPr>
      <w:r w:rsidRPr="0085585E">
        <w:rPr>
          <w:b/>
        </w:rPr>
        <w:t>Расторжение договорных отношений</w:t>
      </w:r>
    </w:p>
    <w:p w:rsidR="0085585E" w:rsidRDefault="0085585E" w:rsidP="0085585E">
      <w:r>
        <w:t>Потребитель направляет заявление на расторжение договора поставки газа с указанием адреса и причины расторжения.  Расторжение договорных отношений осуществляется при условии полного погашения задолженности за потреблённый газ.</w:t>
      </w:r>
    </w:p>
    <w:p w:rsidR="0085585E" w:rsidRDefault="0085585E" w:rsidP="0085585E"/>
    <w:p w:rsidR="0085585E" w:rsidRDefault="0085585E" w:rsidP="0085585E"/>
    <w:p w:rsidR="0085585E" w:rsidRPr="0085585E" w:rsidRDefault="0085585E" w:rsidP="0085585E">
      <w:pPr>
        <w:jc w:val="center"/>
        <w:rPr>
          <w:b/>
        </w:rPr>
      </w:pPr>
      <w:r w:rsidRPr="0085585E">
        <w:rPr>
          <w:b/>
        </w:rPr>
        <w:t>Список документов, предоставляемых в отдел метрологии</w:t>
      </w:r>
    </w:p>
    <w:p w:rsidR="0085585E" w:rsidRDefault="0085585E" w:rsidP="0085585E">
      <w:r>
        <w:t>1.Проект газоснабжения.</w:t>
      </w:r>
    </w:p>
    <w:p w:rsidR="0085585E" w:rsidRDefault="0085585E" w:rsidP="0085585E">
      <w:r>
        <w:t>2.Паспорт узла учета газа (для потребителей с промышленными узлами учета газа).</w:t>
      </w:r>
    </w:p>
    <w:p w:rsidR="0085585E" w:rsidRDefault="0085585E" w:rsidP="0085585E">
      <w:r>
        <w:t>3.заверенные потребителем копии паспортов на газоиспользующее оборудование с информацией о расходе газа и максимальной тепловой мощности.</w:t>
      </w:r>
    </w:p>
    <w:p w:rsidR="0085585E" w:rsidRDefault="0085585E" w:rsidP="0085585E">
      <w:r>
        <w:t>4.заверенные потребителем копии свидетельств о поверке средств измерений, входящих в состав узла учёта расхода газа.</w:t>
      </w:r>
    </w:p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85585E" w:rsidRDefault="0085585E" w:rsidP="0085585E"/>
    <w:p w:rsidR="000646B9" w:rsidRDefault="000646B9" w:rsidP="00121CDC"/>
    <w:sectPr w:rsidR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AA4"/>
    <w:multiLevelType w:val="hybridMultilevel"/>
    <w:tmpl w:val="5E183D12"/>
    <w:lvl w:ilvl="0" w:tplc="195AEA76">
      <w:numFmt w:val="bullet"/>
      <w:lvlText w:val="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08A"/>
    <w:multiLevelType w:val="hybridMultilevel"/>
    <w:tmpl w:val="2C7A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7BD"/>
    <w:multiLevelType w:val="hybridMultilevel"/>
    <w:tmpl w:val="F2B6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DC"/>
    <w:rsid w:val="000646B9"/>
    <w:rsid w:val="00103E38"/>
    <w:rsid w:val="00121CDC"/>
    <w:rsid w:val="0085585E"/>
    <w:rsid w:val="00AD7C41"/>
    <w:rsid w:val="00C74FDF"/>
    <w:rsid w:val="00CD1D09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447F"/>
  <w15:chartTrackingRefBased/>
  <w15:docId w15:val="{BC8B2F69-F023-4EFF-93C6-32BE266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Шумейко Ольга Владимировна</dc:creator>
  <cp:keywords/>
  <dc:description/>
  <cp:lastModifiedBy>Гедиева Алина</cp:lastModifiedBy>
  <cp:revision>2</cp:revision>
  <cp:lastPrinted>2017-08-09T10:48:00Z</cp:lastPrinted>
  <dcterms:created xsi:type="dcterms:W3CDTF">2024-11-11T09:19:00Z</dcterms:created>
  <dcterms:modified xsi:type="dcterms:W3CDTF">2024-11-11T09:19:00Z</dcterms:modified>
</cp:coreProperties>
</file>