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432" w:rsidRDefault="00404432">
      <w:pPr>
        <w:pStyle w:val="ConsPlusTitlePage"/>
      </w:pPr>
      <w:r>
        <w:t xml:space="preserve">Документ предоставлен </w:t>
      </w:r>
      <w:hyperlink r:id="rId4">
        <w:r>
          <w:rPr>
            <w:color w:val="0000FF"/>
          </w:rPr>
          <w:t>КонсультантПлюс</w:t>
        </w:r>
      </w:hyperlink>
      <w:r>
        <w:br/>
      </w:r>
    </w:p>
    <w:p w:rsidR="00404432" w:rsidRDefault="00404432">
      <w:pPr>
        <w:pStyle w:val="ConsPlusNormal"/>
        <w:ind w:firstLine="540"/>
        <w:jc w:val="both"/>
        <w:outlineLvl w:val="0"/>
      </w:pPr>
    </w:p>
    <w:p w:rsidR="00404432" w:rsidRDefault="00404432">
      <w:pPr>
        <w:pStyle w:val="ConsPlusTitle"/>
        <w:jc w:val="center"/>
        <w:outlineLvl w:val="0"/>
      </w:pPr>
      <w:r>
        <w:t>ПРАВИТЕЛЬСТВО РОССИЙСКОЙ ФЕДЕРАЦИИ</w:t>
      </w:r>
    </w:p>
    <w:p w:rsidR="00404432" w:rsidRDefault="00404432">
      <w:pPr>
        <w:pStyle w:val="ConsPlusTitle"/>
        <w:jc w:val="center"/>
      </w:pPr>
    </w:p>
    <w:p w:rsidR="00404432" w:rsidRDefault="00404432">
      <w:pPr>
        <w:pStyle w:val="ConsPlusTitle"/>
        <w:jc w:val="center"/>
      </w:pPr>
      <w:r>
        <w:t>ПОСТАНОВЛЕНИЕ</w:t>
      </w:r>
    </w:p>
    <w:p w:rsidR="00404432" w:rsidRDefault="00404432">
      <w:pPr>
        <w:pStyle w:val="ConsPlusTitle"/>
        <w:jc w:val="center"/>
      </w:pPr>
      <w:r>
        <w:t>от 30 декабря 2013 г. N 1314</w:t>
      </w:r>
    </w:p>
    <w:p w:rsidR="00404432" w:rsidRDefault="00404432">
      <w:pPr>
        <w:pStyle w:val="ConsPlusTitle"/>
        <w:jc w:val="center"/>
      </w:pPr>
    </w:p>
    <w:p w:rsidR="00404432" w:rsidRDefault="00404432">
      <w:pPr>
        <w:pStyle w:val="ConsPlusTitle"/>
        <w:jc w:val="center"/>
      </w:pPr>
      <w:r>
        <w:t>ОБ УТВЕРЖДЕНИИ ПРАВИЛ</w:t>
      </w:r>
    </w:p>
    <w:p w:rsidR="00404432" w:rsidRDefault="00404432">
      <w:pPr>
        <w:pStyle w:val="ConsPlusTitle"/>
        <w:jc w:val="center"/>
      </w:pPr>
      <w:r>
        <w:t>ПОДКЛЮЧЕНИЯ (ТЕХНОЛОГИЧЕСКОГО ПРИСОЕДИНЕНИЯ) ОБЪЕКТОВ</w:t>
      </w:r>
    </w:p>
    <w:p w:rsidR="00404432" w:rsidRDefault="00404432">
      <w:pPr>
        <w:pStyle w:val="ConsPlusTitle"/>
        <w:jc w:val="center"/>
      </w:pPr>
      <w:r>
        <w:t>КАПИТАЛЬНОГО СТРОИТЕЛЬСТВА К СЕТЯМ ГАЗОРАСПРЕДЕЛЕНИЯ,</w:t>
      </w:r>
    </w:p>
    <w:p w:rsidR="00404432" w:rsidRDefault="00404432">
      <w:pPr>
        <w:pStyle w:val="ConsPlusTitle"/>
        <w:jc w:val="center"/>
      </w:pPr>
      <w:r>
        <w:t>А ТАКЖЕ ОБ ИЗМЕНЕНИИ И ПРИЗНАНИИ УТРАТИВШИМИ СИЛУ</w:t>
      </w:r>
    </w:p>
    <w:p w:rsidR="00404432" w:rsidRDefault="00404432">
      <w:pPr>
        <w:pStyle w:val="ConsPlusTitle"/>
        <w:jc w:val="center"/>
      </w:pPr>
      <w:r>
        <w:t>НЕКОТОРЫХ АКТОВ ПРАВИТЕЛЬСТВА РОССИЙСКОЙ ФЕДЕРАЦИИ</w:t>
      </w:r>
    </w:p>
    <w:p w:rsidR="00404432" w:rsidRDefault="00404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432" w:rsidRDefault="00404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432" w:rsidRDefault="00404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432" w:rsidRDefault="00404432">
            <w:pPr>
              <w:pStyle w:val="ConsPlusNormal"/>
              <w:jc w:val="center"/>
            </w:pPr>
            <w:r>
              <w:rPr>
                <w:color w:val="392C69"/>
              </w:rPr>
              <w:t>Список изменяющих документов</w:t>
            </w:r>
          </w:p>
          <w:p w:rsidR="00404432" w:rsidRDefault="00404432">
            <w:pPr>
              <w:pStyle w:val="ConsPlusNormal"/>
              <w:jc w:val="center"/>
            </w:pPr>
            <w:r>
              <w:rPr>
                <w:color w:val="392C69"/>
              </w:rPr>
              <w:t xml:space="preserve">(в ред. Постановлений Правительства РФ от 15.04.2014 </w:t>
            </w:r>
            <w:hyperlink r:id="rId5">
              <w:r>
                <w:rPr>
                  <w:color w:val="0000FF"/>
                </w:rPr>
                <w:t>N 342</w:t>
              </w:r>
            </w:hyperlink>
            <w:r>
              <w:rPr>
                <w:color w:val="392C69"/>
              </w:rPr>
              <w:t>,</w:t>
            </w:r>
          </w:p>
          <w:p w:rsidR="00404432" w:rsidRDefault="00404432">
            <w:pPr>
              <w:pStyle w:val="ConsPlusNormal"/>
              <w:jc w:val="center"/>
            </w:pPr>
            <w:r>
              <w:rPr>
                <w:color w:val="392C69"/>
              </w:rPr>
              <w:t xml:space="preserve">от 14.11.2014 </w:t>
            </w:r>
            <w:hyperlink r:id="rId6">
              <w:r>
                <w:rPr>
                  <w:color w:val="0000FF"/>
                </w:rPr>
                <w:t>N 1201</w:t>
              </w:r>
            </w:hyperlink>
            <w:r>
              <w:rPr>
                <w:color w:val="392C69"/>
              </w:rPr>
              <w:t xml:space="preserve">, от 16.11.2016 </w:t>
            </w:r>
            <w:hyperlink r:id="rId7">
              <w:r>
                <w:rPr>
                  <w:color w:val="0000FF"/>
                </w:rPr>
                <w:t>N 1203</w:t>
              </w:r>
            </w:hyperlink>
            <w:r>
              <w:rPr>
                <w:color w:val="392C69"/>
              </w:rPr>
              <w:t xml:space="preserve">, от 15.06.2017 </w:t>
            </w:r>
            <w:hyperlink r:id="rId8">
              <w:r>
                <w:rPr>
                  <w:color w:val="0000FF"/>
                </w:rPr>
                <w:t>N 713</w:t>
              </w:r>
            </w:hyperlink>
            <w:r>
              <w:rPr>
                <w:color w:val="392C69"/>
              </w:rPr>
              <w:t>,</w:t>
            </w:r>
          </w:p>
          <w:p w:rsidR="00404432" w:rsidRDefault="00404432">
            <w:pPr>
              <w:pStyle w:val="ConsPlusNormal"/>
              <w:jc w:val="center"/>
            </w:pPr>
            <w:r>
              <w:rPr>
                <w:color w:val="392C69"/>
              </w:rPr>
              <w:t xml:space="preserve">от 19.06.2017 </w:t>
            </w:r>
            <w:hyperlink r:id="rId9">
              <w:r>
                <w:rPr>
                  <w:color w:val="0000FF"/>
                </w:rPr>
                <w:t>N 727</w:t>
              </w:r>
            </w:hyperlink>
            <w:r>
              <w:rPr>
                <w:color w:val="392C69"/>
              </w:rPr>
              <w:t xml:space="preserve">, от 02.08.2017 </w:t>
            </w:r>
            <w:hyperlink r:id="rId10">
              <w:r>
                <w:rPr>
                  <w:color w:val="0000FF"/>
                </w:rPr>
                <w:t>N 924</w:t>
              </w:r>
            </w:hyperlink>
            <w:r>
              <w:rPr>
                <w:color w:val="392C69"/>
              </w:rPr>
              <w:t xml:space="preserve">, от 25.08.2017 </w:t>
            </w:r>
            <w:hyperlink r:id="rId11">
              <w:r>
                <w:rPr>
                  <w:color w:val="0000FF"/>
                </w:rPr>
                <w:t>N 999</w:t>
              </w:r>
            </w:hyperlink>
            <w:r>
              <w:rPr>
                <w:color w:val="392C69"/>
              </w:rPr>
              <w:t>,</w:t>
            </w:r>
          </w:p>
          <w:p w:rsidR="00404432" w:rsidRDefault="00404432">
            <w:pPr>
              <w:pStyle w:val="ConsPlusNormal"/>
              <w:jc w:val="center"/>
            </w:pPr>
            <w:r>
              <w:rPr>
                <w:color w:val="392C69"/>
              </w:rPr>
              <w:t xml:space="preserve">от 30.01.2018 </w:t>
            </w:r>
            <w:hyperlink r:id="rId12">
              <w:r>
                <w:rPr>
                  <w:color w:val="0000FF"/>
                </w:rPr>
                <w:t>N 82</w:t>
              </w:r>
            </w:hyperlink>
            <w:r>
              <w:rPr>
                <w:color w:val="392C69"/>
              </w:rPr>
              <w:t xml:space="preserve">, от 12.04.2018 </w:t>
            </w:r>
            <w:hyperlink r:id="rId13">
              <w:r>
                <w:rPr>
                  <w:color w:val="0000FF"/>
                </w:rPr>
                <w:t>N 448</w:t>
              </w:r>
            </w:hyperlink>
            <w:r>
              <w:rPr>
                <w:color w:val="392C69"/>
              </w:rPr>
              <w:t xml:space="preserve">, от 21.12.2018 </w:t>
            </w:r>
            <w:hyperlink r:id="rId14">
              <w:r>
                <w:rPr>
                  <w:color w:val="0000FF"/>
                </w:rPr>
                <w:t>N 1622</w:t>
              </w:r>
            </w:hyperlink>
            <w:r>
              <w:rPr>
                <w:color w:val="392C69"/>
              </w:rPr>
              <w:t>,</w:t>
            </w:r>
          </w:p>
          <w:p w:rsidR="00404432" w:rsidRDefault="00404432">
            <w:pPr>
              <w:pStyle w:val="ConsPlusNormal"/>
              <w:jc w:val="center"/>
            </w:pPr>
            <w:r>
              <w:rPr>
                <w:color w:val="392C69"/>
              </w:rPr>
              <w:t xml:space="preserve">от 21.02.2019 </w:t>
            </w:r>
            <w:hyperlink r:id="rId15">
              <w:r>
                <w:rPr>
                  <w:color w:val="0000FF"/>
                </w:rPr>
                <w:t>N 179</w:t>
              </w:r>
            </w:hyperlink>
            <w:r>
              <w:rPr>
                <w:color w:val="392C69"/>
              </w:rPr>
              <w:t xml:space="preserve">, от 07.12.2019 </w:t>
            </w:r>
            <w:hyperlink r:id="rId16">
              <w:r>
                <w:rPr>
                  <w:color w:val="0000FF"/>
                </w:rPr>
                <w:t>N 1611</w:t>
              </w:r>
            </w:hyperlink>
            <w:r>
              <w:rPr>
                <w:color w:val="392C69"/>
              </w:rPr>
              <w:t xml:space="preserve">, от 19.03.2020 </w:t>
            </w:r>
            <w:hyperlink r:id="rId17">
              <w:r>
                <w:rPr>
                  <w:color w:val="0000FF"/>
                </w:rPr>
                <w:t>N 305</w:t>
              </w:r>
            </w:hyperlink>
            <w:r>
              <w:rPr>
                <w:color w:val="392C69"/>
              </w:rPr>
              <w:t>,</w:t>
            </w:r>
          </w:p>
          <w:p w:rsidR="00404432" w:rsidRDefault="00404432">
            <w:pPr>
              <w:pStyle w:val="ConsPlusNormal"/>
              <w:jc w:val="center"/>
            </w:pPr>
            <w:r>
              <w:rPr>
                <w:color w:val="392C69"/>
              </w:rPr>
              <w:t xml:space="preserve">от 13.09.2021 </w:t>
            </w:r>
            <w:hyperlink r:id="rId18">
              <w:r>
                <w:rPr>
                  <w:color w:val="0000FF"/>
                </w:rPr>
                <w:t>N 1547</w:t>
              </w:r>
            </w:hyperlink>
            <w:r>
              <w:rPr>
                <w:color w:val="392C69"/>
              </w:rPr>
              <w:t xml:space="preserve">, от 30.11.2021 </w:t>
            </w:r>
            <w:hyperlink r:id="rId19">
              <w:r>
                <w:rPr>
                  <w:color w:val="0000FF"/>
                </w:rPr>
                <w:t>N 2130</w:t>
              </w:r>
            </w:hyperlink>
            <w:r>
              <w:rPr>
                <w:color w:val="392C69"/>
              </w:rPr>
              <w:t xml:space="preserve">, от 31.05.2025 </w:t>
            </w:r>
            <w:hyperlink r:id="rId20">
              <w:r>
                <w:rPr>
                  <w:color w:val="0000FF"/>
                </w:rPr>
                <w:t>N 821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432" w:rsidRDefault="00404432">
            <w:pPr>
              <w:pStyle w:val="ConsPlusNormal"/>
            </w:pPr>
          </w:p>
        </w:tc>
      </w:tr>
    </w:tbl>
    <w:p w:rsidR="00404432" w:rsidRDefault="00404432">
      <w:pPr>
        <w:pStyle w:val="ConsPlusNormal"/>
        <w:jc w:val="center"/>
      </w:pPr>
    </w:p>
    <w:p w:rsidR="00404432" w:rsidRDefault="00404432">
      <w:pPr>
        <w:pStyle w:val="ConsPlusNormal"/>
        <w:ind w:firstLine="540"/>
        <w:jc w:val="both"/>
      </w:pPr>
      <w:r>
        <w:t>Правительство Российской Федерации постановляет:</w:t>
      </w:r>
    </w:p>
    <w:p w:rsidR="00404432" w:rsidRDefault="00404432">
      <w:pPr>
        <w:pStyle w:val="ConsPlusNormal"/>
        <w:spacing w:before="220"/>
        <w:ind w:firstLine="540"/>
        <w:jc w:val="both"/>
      </w:pPr>
      <w:bookmarkStart w:id="0" w:name="P20"/>
      <w:bookmarkEnd w:id="0"/>
      <w:r>
        <w:t>1. Утвердить прилагаемые:</w:t>
      </w:r>
    </w:p>
    <w:p w:rsidR="00404432" w:rsidRDefault="00404432">
      <w:pPr>
        <w:pStyle w:val="ConsPlusNormal"/>
        <w:spacing w:before="220"/>
        <w:ind w:firstLine="540"/>
        <w:jc w:val="both"/>
      </w:pPr>
      <w:r>
        <w:t xml:space="preserve">абзац утратил силу. - </w:t>
      </w:r>
      <w:hyperlink r:id="rId21">
        <w:r>
          <w:rPr>
            <w:color w:val="0000FF"/>
          </w:rPr>
          <w:t>Постановление</w:t>
        </w:r>
      </w:hyperlink>
      <w:r>
        <w:t xml:space="preserve"> Правительства РФ от 13.09.2021 N 1547;</w:t>
      </w:r>
    </w:p>
    <w:p w:rsidR="00404432" w:rsidRDefault="00404432">
      <w:pPr>
        <w:pStyle w:val="ConsPlusNormal"/>
        <w:spacing w:before="220"/>
        <w:ind w:firstLine="540"/>
        <w:jc w:val="both"/>
      </w:pPr>
      <w:hyperlink w:anchor="P54">
        <w:r>
          <w:rPr>
            <w:color w:val="0000FF"/>
          </w:rPr>
          <w:t>изменения</w:t>
        </w:r>
      </w:hyperlink>
      <w:r>
        <w:t>, которые вносятся в некоторые акты Правительства Российской Федерации.</w:t>
      </w:r>
    </w:p>
    <w:p w:rsidR="00404432" w:rsidRDefault="00404432">
      <w:pPr>
        <w:pStyle w:val="ConsPlusNormal"/>
        <w:spacing w:before="220"/>
        <w:ind w:firstLine="540"/>
        <w:jc w:val="both"/>
      </w:pPr>
      <w:bookmarkStart w:id="1" w:name="P23"/>
      <w:bookmarkEnd w:id="1"/>
      <w:r>
        <w:t xml:space="preserve">2. Признать утратившими силу акты Правительства Российской Федерации по перечню согласно </w:t>
      </w:r>
      <w:hyperlink w:anchor="P140">
        <w:r>
          <w:rPr>
            <w:color w:val="0000FF"/>
          </w:rPr>
          <w:t>приложению</w:t>
        </w:r>
      </w:hyperlink>
      <w:r>
        <w:t>.</w:t>
      </w:r>
    </w:p>
    <w:p w:rsidR="00404432" w:rsidRDefault="00404432">
      <w:pPr>
        <w:pStyle w:val="ConsPlusNormal"/>
        <w:spacing w:before="220"/>
        <w:ind w:firstLine="540"/>
        <w:jc w:val="both"/>
      </w:pPr>
      <w:r>
        <w:t>3. Установить, что начиная с 2014 года газораспределительные организации ведут раздельный учет доходов и расходов, связанных с подключением (технологическим присоединением) объектов капитального строительства к сетям газораспределения.</w:t>
      </w:r>
    </w:p>
    <w:p w:rsidR="00404432" w:rsidRDefault="00404432">
      <w:pPr>
        <w:pStyle w:val="ConsPlusNormal"/>
        <w:spacing w:before="220"/>
        <w:ind w:firstLine="540"/>
        <w:jc w:val="both"/>
      </w:pPr>
      <w:r>
        <w:t xml:space="preserve">4. Федеральной службе по тарифам в срок до 1 марта 2014 г. разработать с участием Министерства экономического развития Российской Федерации и утвердить </w:t>
      </w:r>
      <w:hyperlink r:id="rId22">
        <w:r>
          <w:rPr>
            <w:color w:val="0000FF"/>
          </w:rPr>
          <w:t>методические указания</w:t>
        </w:r>
      </w:hyperlink>
      <w:r>
        <w:t xml:space="preserve">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rsidR="00404432" w:rsidRDefault="00404432">
      <w:pPr>
        <w:pStyle w:val="ConsPlusNormal"/>
        <w:spacing w:before="220"/>
        <w:ind w:firstLine="540"/>
        <w:jc w:val="both"/>
      </w:pPr>
      <w:r>
        <w:t xml:space="preserve">5. </w:t>
      </w:r>
      <w:hyperlink w:anchor="P20">
        <w:r>
          <w:rPr>
            <w:color w:val="0000FF"/>
          </w:rPr>
          <w:t>Пункты 1</w:t>
        </w:r>
      </w:hyperlink>
      <w:r>
        <w:t xml:space="preserve"> и </w:t>
      </w:r>
      <w:hyperlink w:anchor="P23">
        <w:r>
          <w:rPr>
            <w:color w:val="0000FF"/>
          </w:rPr>
          <w:t>2</w:t>
        </w:r>
      </w:hyperlink>
      <w:r>
        <w:t xml:space="preserve"> настоящего постановления вступают в силу с 1 марта 2014 г.</w:t>
      </w:r>
    </w:p>
    <w:p w:rsidR="00404432" w:rsidRDefault="00404432">
      <w:pPr>
        <w:pStyle w:val="ConsPlusNormal"/>
        <w:ind w:firstLine="540"/>
        <w:jc w:val="both"/>
      </w:pPr>
    </w:p>
    <w:p w:rsidR="00404432" w:rsidRDefault="00404432">
      <w:pPr>
        <w:pStyle w:val="ConsPlusNormal"/>
        <w:jc w:val="right"/>
      </w:pPr>
      <w:r>
        <w:t>Председатель Правительства</w:t>
      </w:r>
    </w:p>
    <w:p w:rsidR="00404432" w:rsidRDefault="00404432">
      <w:pPr>
        <w:pStyle w:val="ConsPlusNormal"/>
        <w:jc w:val="right"/>
      </w:pPr>
      <w:r>
        <w:t>Российской Федерации</w:t>
      </w:r>
    </w:p>
    <w:p w:rsidR="00404432" w:rsidRDefault="00404432">
      <w:pPr>
        <w:pStyle w:val="ConsPlusNormal"/>
        <w:jc w:val="right"/>
      </w:pPr>
      <w:r>
        <w:t>Д.МЕДВЕДЕВ</w:t>
      </w: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jc w:val="right"/>
        <w:outlineLvl w:val="0"/>
      </w:pPr>
      <w:r>
        <w:t>Утверждены</w:t>
      </w:r>
    </w:p>
    <w:p w:rsidR="00404432" w:rsidRDefault="00404432">
      <w:pPr>
        <w:pStyle w:val="ConsPlusNormal"/>
        <w:jc w:val="right"/>
      </w:pPr>
      <w:r>
        <w:t>постановлением Правительства</w:t>
      </w:r>
    </w:p>
    <w:p w:rsidR="00404432" w:rsidRDefault="00404432">
      <w:pPr>
        <w:pStyle w:val="ConsPlusNormal"/>
        <w:jc w:val="right"/>
      </w:pPr>
      <w:r>
        <w:t>Российской Федерации</w:t>
      </w:r>
    </w:p>
    <w:p w:rsidR="00404432" w:rsidRDefault="00404432">
      <w:pPr>
        <w:pStyle w:val="ConsPlusNormal"/>
        <w:jc w:val="right"/>
      </w:pPr>
      <w:r>
        <w:lastRenderedPageBreak/>
        <w:t>от 30 декабря 2013 г. N 1314</w:t>
      </w:r>
    </w:p>
    <w:p w:rsidR="00404432" w:rsidRDefault="004044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432" w:rsidRDefault="00404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432" w:rsidRDefault="00404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432" w:rsidRDefault="00404432">
            <w:pPr>
              <w:pStyle w:val="ConsPlusNormal"/>
              <w:jc w:val="both"/>
            </w:pPr>
            <w:r>
              <w:rPr>
                <w:color w:val="392C69"/>
              </w:rPr>
              <w:t>КонсультантПлюс: примечание.</w:t>
            </w:r>
          </w:p>
          <w:p w:rsidR="00404432" w:rsidRDefault="00404432">
            <w:pPr>
              <w:pStyle w:val="ConsPlusNormal"/>
              <w:jc w:val="both"/>
            </w:pPr>
            <w:r>
              <w:rPr>
                <w:color w:val="392C69"/>
              </w:rPr>
              <w:t xml:space="preserve">Постановлением Правительства РФ от 13.09.2021 N 1547 утверждены новые </w:t>
            </w:r>
            <w:hyperlink r:id="rId23">
              <w:r>
                <w:rPr>
                  <w:color w:val="0000FF"/>
                </w:rPr>
                <w:t>Правила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432" w:rsidRDefault="00404432">
            <w:pPr>
              <w:pStyle w:val="ConsPlusNormal"/>
            </w:pPr>
          </w:p>
        </w:tc>
      </w:tr>
    </w:tbl>
    <w:p w:rsidR="00404432" w:rsidRDefault="00404432">
      <w:pPr>
        <w:pStyle w:val="ConsPlusTitle"/>
        <w:spacing w:before="280"/>
        <w:jc w:val="center"/>
      </w:pPr>
      <w:r>
        <w:t>ПРАВИЛА</w:t>
      </w:r>
    </w:p>
    <w:p w:rsidR="00404432" w:rsidRDefault="00404432">
      <w:pPr>
        <w:pStyle w:val="ConsPlusTitle"/>
        <w:jc w:val="center"/>
      </w:pPr>
      <w:r>
        <w:t>ПОДКЛЮЧЕНИЯ (ТЕХНОЛОГИЧЕСКОГО ПРИСОЕДИНЕНИЯ) ОБЪЕКТОВ</w:t>
      </w:r>
    </w:p>
    <w:p w:rsidR="00404432" w:rsidRDefault="00404432">
      <w:pPr>
        <w:pStyle w:val="ConsPlusTitle"/>
        <w:jc w:val="center"/>
      </w:pPr>
      <w:r>
        <w:t>КАПИТАЛЬНОГО СТРОИТЕЛЬСТВА К СЕТЯМ ГАЗОРАСПРЕДЕЛЕНИЯ</w:t>
      </w:r>
    </w:p>
    <w:p w:rsidR="00404432" w:rsidRDefault="00404432">
      <w:pPr>
        <w:pStyle w:val="ConsPlusNormal"/>
        <w:jc w:val="center"/>
      </w:pPr>
    </w:p>
    <w:p w:rsidR="00404432" w:rsidRDefault="00404432">
      <w:pPr>
        <w:pStyle w:val="ConsPlusNormal"/>
        <w:ind w:firstLine="540"/>
        <w:jc w:val="both"/>
      </w:pPr>
      <w:r>
        <w:t xml:space="preserve">Утратили силу. - </w:t>
      </w:r>
      <w:hyperlink r:id="rId24">
        <w:r>
          <w:rPr>
            <w:color w:val="0000FF"/>
          </w:rPr>
          <w:t>Постановление</w:t>
        </w:r>
      </w:hyperlink>
      <w:r>
        <w:t xml:space="preserve"> Правительства РФ от 13.09.2021 N 1547.</w:t>
      </w: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jc w:val="right"/>
        <w:outlineLvl w:val="0"/>
      </w:pPr>
      <w:r>
        <w:t>Утверждены</w:t>
      </w:r>
    </w:p>
    <w:p w:rsidR="00404432" w:rsidRDefault="00404432">
      <w:pPr>
        <w:pStyle w:val="ConsPlusNormal"/>
        <w:jc w:val="right"/>
      </w:pPr>
      <w:r>
        <w:t>постановлением Правительства</w:t>
      </w:r>
    </w:p>
    <w:p w:rsidR="00404432" w:rsidRDefault="00404432">
      <w:pPr>
        <w:pStyle w:val="ConsPlusNormal"/>
        <w:jc w:val="right"/>
      </w:pPr>
      <w:r>
        <w:t>Российской Федерации</w:t>
      </w:r>
    </w:p>
    <w:p w:rsidR="00404432" w:rsidRDefault="00404432">
      <w:pPr>
        <w:pStyle w:val="ConsPlusNormal"/>
        <w:jc w:val="right"/>
      </w:pPr>
      <w:r>
        <w:t>от 30 декабря 2013 г. N 1314</w:t>
      </w:r>
    </w:p>
    <w:p w:rsidR="00404432" w:rsidRDefault="00404432">
      <w:pPr>
        <w:pStyle w:val="ConsPlusNormal"/>
        <w:jc w:val="center"/>
      </w:pPr>
    </w:p>
    <w:p w:rsidR="00404432" w:rsidRDefault="00404432">
      <w:pPr>
        <w:pStyle w:val="ConsPlusTitle"/>
        <w:jc w:val="center"/>
      </w:pPr>
      <w:bookmarkStart w:id="2" w:name="P54"/>
      <w:bookmarkEnd w:id="2"/>
      <w:r>
        <w:t>ИЗМЕНЕНИЯ,</w:t>
      </w:r>
    </w:p>
    <w:p w:rsidR="00404432" w:rsidRDefault="00404432">
      <w:pPr>
        <w:pStyle w:val="ConsPlusTitle"/>
        <w:jc w:val="center"/>
      </w:pPr>
      <w:r>
        <w:t>КОТОРЫЕ ВНОСЯТСЯ В АКТЫ ПРАВИТЕЛЬСТВА РОССИЙСКОЙ ФЕДЕРАЦИИ</w:t>
      </w:r>
    </w:p>
    <w:p w:rsidR="00404432" w:rsidRDefault="004044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4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4432" w:rsidRDefault="004044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432" w:rsidRDefault="004044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432" w:rsidRDefault="00404432">
            <w:pPr>
              <w:pStyle w:val="ConsPlusNormal"/>
              <w:jc w:val="center"/>
            </w:pPr>
            <w:r>
              <w:rPr>
                <w:color w:val="392C69"/>
              </w:rPr>
              <w:t>Список изменяющих документов</w:t>
            </w:r>
          </w:p>
          <w:p w:rsidR="00404432" w:rsidRDefault="00404432">
            <w:pPr>
              <w:pStyle w:val="ConsPlusNormal"/>
              <w:jc w:val="center"/>
            </w:pPr>
            <w:r>
              <w:rPr>
                <w:color w:val="392C69"/>
              </w:rPr>
              <w:t xml:space="preserve">(в ред. Постановлений Правительства РФ от 14.11.2014 </w:t>
            </w:r>
            <w:hyperlink r:id="rId25">
              <w:r>
                <w:rPr>
                  <w:color w:val="0000FF"/>
                </w:rPr>
                <w:t>N 1201</w:t>
              </w:r>
            </w:hyperlink>
            <w:r>
              <w:rPr>
                <w:color w:val="392C69"/>
              </w:rPr>
              <w:t>,</w:t>
            </w:r>
          </w:p>
          <w:p w:rsidR="00404432" w:rsidRDefault="00404432">
            <w:pPr>
              <w:pStyle w:val="ConsPlusNormal"/>
              <w:jc w:val="center"/>
            </w:pPr>
            <w:r>
              <w:rPr>
                <w:color w:val="392C69"/>
              </w:rPr>
              <w:t xml:space="preserve">от 30.11.2021 </w:t>
            </w:r>
            <w:hyperlink r:id="rId26">
              <w:r>
                <w:rPr>
                  <w:color w:val="0000FF"/>
                </w:rPr>
                <w:t>N 2130</w:t>
              </w:r>
            </w:hyperlink>
            <w:r>
              <w:rPr>
                <w:color w:val="392C69"/>
              </w:rPr>
              <w:t xml:space="preserve">, от 31.05.2025 </w:t>
            </w:r>
            <w:hyperlink r:id="rId27">
              <w:r>
                <w:rPr>
                  <w:color w:val="0000FF"/>
                </w:rPr>
                <w:t>N 821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432" w:rsidRDefault="00404432">
            <w:pPr>
              <w:pStyle w:val="ConsPlusNormal"/>
            </w:pPr>
          </w:p>
        </w:tc>
      </w:tr>
    </w:tbl>
    <w:p w:rsidR="00404432" w:rsidRDefault="00404432">
      <w:pPr>
        <w:pStyle w:val="ConsPlusNormal"/>
        <w:ind w:firstLine="540"/>
        <w:jc w:val="both"/>
      </w:pPr>
    </w:p>
    <w:p w:rsidR="00404432" w:rsidRDefault="00404432">
      <w:pPr>
        <w:pStyle w:val="ConsPlusNormal"/>
        <w:ind w:firstLine="540"/>
        <w:jc w:val="both"/>
      </w:pPr>
      <w:r>
        <w:t xml:space="preserve">1. В </w:t>
      </w:r>
      <w:hyperlink r:id="rId28">
        <w:r>
          <w:rPr>
            <w:color w:val="0000FF"/>
          </w:rPr>
          <w:t>постановлении</w:t>
        </w:r>
      </w:hyperlink>
      <w:r>
        <w:t xml:space="preserve"> Правительства Российской Федерации от 29 декабря 2000 г. N 1021 "О государственном регулировании цен на газ и тарифов на услуги по его транспортировке на территории Российской Федерации" (Собрание законодательства Российской Федерации, 2001, N 2, ст. 175; 2002, N 21, ст. 2001; 2006, N 50, ст. 5354; 2007, N 23, ст. 2798; N 45, ст. 5504; 2010, N 49, ст. 6520; 2011, N 8, ст. 1109; N 35, ст. 5078; 2012, N 6, ст. 682; N 17, ст. 1997):</w:t>
      </w:r>
    </w:p>
    <w:p w:rsidR="00404432" w:rsidRDefault="00404432">
      <w:pPr>
        <w:pStyle w:val="ConsPlusNormal"/>
        <w:spacing w:before="220"/>
        <w:ind w:firstLine="540"/>
        <w:jc w:val="both"/>
      </w:pPr>
      <w:r>
        <w:t xml:space="preserve">а) </w:t>
      </w:r>
      <w:hyperlink r:id="rId29">
        <w:r>
          <w:rPr>
            <w:color w:val="0000FF"/>
          </w:rPr>
          <w:t>наименование</w:t>
        </w:r>
      </w:hyperlink>
      <w:r>
        <w:t xml:space="preserve"> изложить в следующей редакции:</w:t>
      </w:r>
    </w:p>
    <w:p w:rsidR="00404432" w:rsidRDefault="00404432">
      <w:pPr>
        <w:pStyle w:val="ConsPlusNormal"/>
        <w:spacing w:before="220"/>
        <w:ind w:firstLine="540"/>
        <w:jc w:val="both"/>
      </w:pPr>
      <w: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rsidR="00404432" w:rsidRDefault="00404432">
      <w:pPr>
        <w:pStyle w:val="ConsPlusNormal"/>
        <w:spacing w:before="220"/>
        <w:ind w:firstLine="540"/>
        <w:jc w:val="both"/>
      </w:pPr>
      <w:r>
        <w:t xml:space="preserve">б) в </w:t>
      </w:r>
      <w:hyperlink r:id="rId30">
        <w:r>
          <w:rPr>
            <w:color w:val="0000FF"/>
          </w:rPr>
          <w:t>пункте 1</w:t>
        </w:r>
      </w:hyperlink>
      <w:r>
        <w:t xml:space="preserve"> слова "и тарифов на услуги по его транспортировке" заменить словами ", тарифов на услуги по его транспортировке и платы за технологическое присоединение газоиспользующего оборудования к газораспределительным сетям";</w:t>
      </w:r>
    </w:p>
    <w:p w:rsidR="00404432" w:rsidRDefault="00404432">
      <w:pPr>
        <w:pStyle w:val="ConsPlusNormal"/>
        <w:spacing w:before="220"/>
        <w:ind w:firstLine="540"/>
        <w:jc w:val="both"/>
      </w:pPr>
      <w:r>
        <w:t xml:space="preserve">в) в Основных </w:t>
      </w:r>
      <w:hyperlink r:id="rId31">
        <w:r>
          <w:rPr>
            <w:color w:val="0000FF"/>
          </w:rPr>
          <w:t>положениях</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утвержденных указанным постановлением:</w:t>
      </w:r>
    </w:p>
    <w:p w:rsidR="00404432" w:rsidRDefault="00404432">
      <w:pPr>
        <w:pStyle w:val="ConsPlusNormal"/>
        <w:spacing w:before="220"/>
        <w:ind w:firstLine="540"/>
        <w:jc w:val="both"/>
      </w:pPr>
      <w:r>
        <w:t xml:space="preserve">в </w:t>
      </w:r>
      <w:hyperlink r:id="rId32">
        <w:r>
          <w:rPr>
            <w:color w:val="0000FF"/>
          </w:rPr>
          <w:t>наименовании</w:t>
        </w:r>
      </w:hyperlink>
      <w:r>
        <w:t xml:space="preserve"> слова "и тарифов на услуги по его транспортировке" заменить словами ", тарифов на услуги по его транспортировке и платы за технологическое присоединение газоиспользующего оборудования к газораспределительным сетям";</w:t>
      </w:r>
    </w:p>
    <w:p w:rsidR="00404432" w:rsidRDefault="00404432">
      <w:pPr>
        <w:pStyle w:val="ConsPlusNormal"/>
        <w:spacing w:before="220"/>
        <w:ind w:firstLine="540"/>
        <w:jc w:val="both"/>
      </w:pPr>
      <w:hyperlink r:id="rId33">
        <w:r>
          <w:rPr>
            <w:color w:val="0000FF"/>
          </w:rPr>
          <w:t>пункт 1</w:t>
        </w:r>
      </w:hyperlink>
      <w:r>
        <w:t xml:space="preserve"> дополнить словами ", а также порядок определения размера платы за технологическое присоединение и стандартизированных тарифных ставок, определяющих ее величину";</w:t>
      </w:r>
    </w:p>
    <w:p w:rsidR="00404432" w:rsidRDefault="00404432">
      <w:pPr>
        <w:pStyle w:val="ConsPlusNormal"/>
        <w:spacing w:before="220"/>
        <w:ind w:firstLine="540"/>
        <w:jc w:val="both"/>
      </w:pPr>
      <w:r>
        <w:lastRenderedPageBreak/>
        <w:t xml:space="preserve">в </w:t>
      </w:r>
      <w:hyperlink r:id="rId34">
        <w:r>
          <w:rPr>
            <w:color w:val="0000FF"/>
          </w:rPr>
          <w:t>пункте 2</w:t>
        </w:r>
      </w:hyperlink>
      <w:r>
        <w:t>:</w:t>
      </w:r>
    </w:p>
    <w:p w:rsidR="00404432" w:rsidRDefault="00404432">
      <w:pPr>
        <w:pStyle w:val="ConsPlusNormal"/>
        <w:spacing w:before="220"/>
        <w:ind w:firstLine="540"/>
        <w:jc w:val="both"/>
      </w:pPr>
      <w:hyperlink r:id="rId35">
        <w:r>
          <w:rPr>
            <w:color w:val="0000FF"/>
          </w:rPr>
          <w:t>абзац второй</w:t>
        </w:r>
      </w:hyperlink>
      <w:r>
        <w:t xml:space="preserve"> изложить в следующей редакции:</w:t>
      </w:r>
    </w:p>
    <w:p w:rsidR="00404432" w:rsidRDefault="00404432">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rsidR="00404432" w:rsidRDefault="00404432">
      <w:pPr>
        <w:pStyle w:val="ConsPlusNormal"/>
        <w:spacing w:before="220"/>
        <w:ind w:firstLine="540"/>
        <w:jc w:val="both"/>
      </w:pPr>
      <w:r>
        <w:t xml:space="preserve">в </w:t>
      </w:r>
      <w:hyperlink r:id="rId36">
        <w:r>
          <w:rPr>
            <w:color w:val="0000FF"/>
          </w:rPr>
          <w:t>абзаце четвертом</w:t>
        </w:r>
      </w:hyperlink>
      <w:r>
        <w:t xml:space="preserve"> слова "конечным потребителям" заменить словами "его потребителям";</w:t>
      </w:r>
    </w:p>
    <w:p w:rsidR="00404432" w:rsidRDefault="00404432">
      <w:pPr>
        <w:pStyle w:val="ConsPlusNormal"/>
        <w:spacing w:before="220"/>
        <w:ind w:firstLine="540"/>
        <w:jc w:val="both"/>
      </w:pPr>
      <w:hyperlink r:id="rId37">
        <w:r>
          <w:rPr>
            <w:color w:val="0000FF"/>
          </w:rPr>
          <w:t>абзац седьмой</w:t>
        </w:r>
      </w:hyperlink>
      <w:r>
        <w:t xml:space="preserve"> после слов "(услуги по его транспортировке)" дополнить словами ", услуги по подключению (технологическому присоединению) объектов капитального строительства к сетям газораспределения";</w:t>
      </w:r>
    </w:p>
    <w:p w:rsidR="00404432" w:rsidRDefault="00404432">
      <w:pPr>
        <w:pStyle w:val="ConsPlusNormal"/>
        <w:spacing w:before="220"/>
        <w:ind w:firstLine="540"/>
        <w:jc w:val="both"/>
      </w:pPr>
      <w:r>
        <w:t xml:space="preserve">в </w:t>
      </w:r>
      <w:hyperlink r:id="rId38">
        <w:r>
          <w:rPr>
            <w:color w:val="0000FF"/>
          </w:rPr>
          <w:t>абзаце десятом</w:t>
        </w:r>
      </w:hyperlink>
      <w:r>
        <w:t xml:space="preserve"> слова "конечным потребителям, использующим газ в качестве топлива и (или) сырья, или организациям для дальнейшей продажи конечным потребителям" заменить словами "потребителям газа или организациям для дальнейшей продажи потребителям газа";</w:t>
      </w:r>
    </w:p>
    <w:p w:rsidR="00404432" w:rsidRDefault="00404432">
      <w:pPr>
        <w:pStyle w:val="ConsPlusNormal"/>
        <w:spacing w:before="220"/>
        <w:ind w:firstLine="540"/>
        <w:jc w:val="both"/>
      </w:pPr>
      <w:r>
        <w:t xml:space="preserve">в </w:t>
      </w:r>
      <w:hyperlink r:id="rId39">
        <w:r>
          <w:rPr>
            <w:color w:val="0000FF"/>
          </w:rPr>
          <w:t>абзаце тринадцатом</w:t>
        </w:r>
      </w:hyperlink>
      <w:r>
        <w:t xml:space="preserve"> слова "конечного потребителя" заменить словами "потребителя газа";</w:t>
      </w:r>
    </w:p>
    <w:p w:rsidR="00404432" w:rsidRDefault="00404432">
      <w:pPr>
        <w:pStyle w:val="ConsPlusNormal"/>
        <w:spacing w:before="220"/>
        <w:ind w:firstLine="540"/>
        <w:jc w:val="both"/>
      </w:pPr>
      <w:r>
        <w:t xml:space="preserve">в </w:t>
      </w:r>
      <w:hyperlink r:id="rId40">
        <w:r>
          <w:rPr>
            <w:color w:val="0000FF"/>
          </w:rPr>
          <w:t>абзаце пятнадцатом</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404432" w:rsidRDefault="00404432">
      <w:pPr>
        <w:pStyle w:val="ConsPlusNormal"/>
        <w:spacing w:before="220"/>
        <w:ind w:firstLine="540"/>
        <w:jc w:val="both"/>
      </w:pPr>
      <w:r>
        <w:t xml:space="preserve">после </w:t>
      </w:r>
      <w:hyperlink r:id="rId41">
        <w:r>
          <w:rPr>
            <w:color w:val="0000FF"/>
          </w:rPr>
          <w:t>абзаца двадцать четвертого</w:t>
        </w:r>
      </w:hyperlink>
      <w:r>
        <w:t xml:space="preserve"> дополнить абзацем следующего содержания:</w:t>
      </w:r>
    </w:p>
    <w:p w:rsidR="00404432" w:rsidRDefault="00404432">
      <w:pPr>
        <w:pStyle w:val="ConsPlusNormal"/>
        <w:spacing w:before="220"/>
        <w:ind w:firstLine="540"/>
        <w:jc w:val="both"/>
      </w:pPr>
      <w:r>
        <w:t>"газоиспользующее оборудование" - котлы, плиты, производственные печи, технологические линии, утилизаторы, генераторы электрического тока и другие установки, использующие газ в качестве топлива в целях выработки тепловой энергии для централизованного и автономного отопления, выработки электрической энергии, горячего водоснабжения, пищеприготовления, в технологических процессах различных производств, а также другие приборы, аппараты, агрегаты, технологическое оборудование и установки, использующие газ в качестве сырья.";</w:t>
      </w:r>
    </w:p>
    <w:p w:rsidR="00404432" w:rsidRDefault="00404432">
      <w:pPr>
        <w:pStyle w:val="ConsPlusNormal"/>
        <w:spacing w:before="220"/>
        <w:ind w:firstLine="540"/>
        <w:jc w:val="both"/>
      </w:pPr>
      <w:r>
        <w:t xml:space="preserve">в </w:t>
      </w:r>
      <w:hyperlink r:id="rId42">
        <w:r>
          <w:rPr>
            <w:color w:val="0000FF"/>
          </w:rPr>
          <w:t>пункте 3</w:t>
        </w:r>
      </w:hyperlink>
      <w:r>
        <w:t xml:space="preserve"> слова "конечного потребителя" в соответствующих числе и падеже заменить словами "потребителя газа" в соответствующих числе и падеже;</w:t>
      </w:r>
    </w:p>
    <w:p w:rsidR="00404432" w:rsidRDefault="00404432">
      <w:pPr>
        <w:pStyle w:val="ConsPlusNormal"/>
        <w:spacing w:before="220"/>
        <w:ind w:firstLine="540"/>
        <w:jc w:val="both"/>
      </w:pPr>
      <w:hyperlink r:id="rId43">
        <w:r>
          <w:rPr>
            <w:color w:val="0000FF"/>
          </w:rPr>
          <w:t>дополнить</w:t>
        </w:r>
      </w:hyperlink>
      <w:r>
        <w:t xml:space="preserve"> пунктом 3(1) следующего содержания:</w:t>
      </w:r>
    </w:p>
    <w:p w:rsidR="00404432" w:rsidRDefault="00404432">
      <w:pPr>
        <w:pStyle w:val="ConsPlusNormal"/>
        <w:spacing w:before="220"/>
        <w:ind w:firstLine="540"/>
        <w:jc w:val="both"/>
      </w:pPr>
      <w:r>
        <w:t>"3(1). В настоящих Основных положениях при расчете максимального часового расхода газа используются условия определения объема газа, характеризуемые температурой 20 градусов Цельсия, давлением 760 мм рт. ст., влажностью 0 процентов.";</w:t>
      </w:r>
    </w:p>
    <w:p w:rsidR="00404432" w:rsidRDefault="00404432">
      <w:pPr>
        <w:pStyle w:val="ConsPlusNormal"/>
        <w:spacing w:before="220"/>
        <w:ind w:firstLine="540"/>
        <w:jc w:val="both"/>
      </w:pPr>
      <w:r>
        <w:t xml:space="preserve">в </w:t>
      </w:r>
      <w:hyperlink r:id="rId44">
        <w:r>
          <w:rPr>
            <w:color w:val="0000FF"/>
          </w:rPr>
          <w:t>пункте 4</w:t>
        </w:r>
      </w:hyperlink>
      <w:r>
        <w:t>:</w:t>
      </w:r>
    </w:p>
    <w:p w:rsidR="00404432" w:rsidRDefault="00404432">
      <w:pPr>
        <w:pStyle w:val="ConsPlusNormal"/>
        <w:spacing w:before="220"/>
        <w:ind w:firstLine="540"/>
        <w:jc w:val="both"/>
      </w:pPr>
      <w:r>
        <w:t xml:space="preserve">в </w:t>
      </w:r>
      <w:hyperlink r:id="rId45">
        <w:r>
          <w:rPr>
            <w:color w:val="0000FF"/>
          </w:rPr>
          <w:t>подпункте "д"</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404432" w:rsidRDefault="00404432">
      <w:pPr>
        <w:pStyle w:val="ConsPlusNormal"/>
        <w:spacing w:before="220"/>
        <w:ind w:firstLine="540"/>
        <w:jc w:val="both"/>
      </w:pPr>
      <w:hyperlink r:id="rId46">
        <w:r>
          <w:rPr>
            <w:color w:val="0000FF"/>
          </w:rPr>
          <w:t>дополнить</w:t>
        </w:r>
      </w:hyperlink>
      <w:r>
        <w:t xml:space="preserve"> подпунктом следующего содержания:</w:t>
      </w:r>
    </w:p>
    <w:p w:rsidR="00404432" w:rsidRDefault="00404432">
      <w:pPr>
        <w:pStyle w:val="ConsPlusNormal"/>
        <w:spacing w:before="220"/>
        <w:ind w:firstLine="540"/>
        <w:jc w:val="both"/>
      </w:pPr>
      <w:r>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404432" w:rsidRDefault="00404432">
      <w:pPr>
        <w:pStyle w:val="ConsPlusNormal"/>
        <w:spacing w:before="220"/>
        <w:ind w:firstLine="540"/>
        <w:jc w:val="both"/>
      </w:pPr>
      <w:r>
        <w:t xml:space="preserve">в </w:t>
      </w:r>
      <w:hyperlink r:id="rId47">
        <w:r>
          <w:rPr>
            <w:color w:val="0000FF"/>
          </w:rPr>
          <w:t>подпункте "д" пункта 7</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404432" w:rsidRDefault="00404432">
      <w:pPr>
        <w:pStyle w:val="ConsPlusNormal"/>
        <w:spacing w:before="220"/>
        <w:ind w:firstLine="540"/>
        <w:jc w:val="both"/>
      </w:pPr>
      <w:hyperlink r:id="rId48">
        <w:r>
          <w:rPr>
            <w:color w:val="0000FF"/>
          </w:rPr>
          <w:t>пункт 8</w:t>
        </w:r>
      </w:hyperlink>
      <w:r>
        <w:t xml:space="preserve"> после слова "населению," дополнить словами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404432" w:rsidRDefault="00404432">
      <w:pPr>
        <w:pStyle w:val="ConsPlusNormal"/>
        <w:spacing w:before="220"/>
        <w:ind w:firstLine="540"/>
        <w:jc w:val="both"/>
      </w:pPr>
      <w:r>
        <w:lastRenderedPageBreak/>
        <w:t xml:space="preserve">в </w:t>
      </w:r>
      <w:hyperlink r:id="rId49">
        <w:r>
          <w:rPr>
            <w:color w:val="0000FF"/>
          </w:rPr>
          <w:t>пункте 9</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404432" w:rsidRDefault="00404432">
      <w:pPr>
        <w:pStyle w:val="ConsPlusNormal"/>
        <w:spacing w:before="220"/>
        <w:ind w:firstLine="540"/>
        <w:jc w:val="both"/>
      </w:pPr>
      <w:r>
        <w:t xml:space="preserve">в </w:t>
      </w:r>
      <w:hyperlink r:id="rId50">
        <w:r>
          <w:rPr>
            <w:color w:val="0000FF"/>
          </w:rPr>
          <w:t>пункте 10</w:t>
        </w:r>
      </w:hyperlink>
      <w:r>
        <w:t xml:space="preserve"> слова "оказываемые конечным потребителям поставщиками газа," заменить словами "оказываемые потребителям газа его поставщиками,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p>
    <w:p w:rsidR="00404432" w:rsidRDefault="00404432">
      <w:pPr>
        <w:pStyle w:val="ConsPlusNormal"/>
        <w:spacing w:before="220"/>
        <w:ind w:firstLine="540"/>
        <w:jc w:val="both"/>
      </w:pPr>
      <w:r>
        <w:t xml:space="preserve">в </w:t>
      </w:r>
      <w:hyperlink r:id="rId51">
        <w:r>
          <w:rPr>
            <w:color w:val="0000FF"/>
          </w:rPr>
          <w:t>пункте 11</w:t>
        </w:r>
      </w:hyperlink>
      <w:r>
        <w:t>:</w:t>
      </w:r>
    </w:p>
    <w:p w:rsidR="00404432" w:rsidRDefault="00404432">
      <w:pPr>
        <w:pStyle w:val="ConsPlusNormal"/>
        <w:spacing w:before="220"/>
        <w:ind w:firstLine="540"/>
        <w:jc w:val="both"/>
      </w:pPr>
      <w:hyperlink r:id="rId52">
        <w:r>
          <w:rPr>
            <w:color w:val="0000FF"/>
          </w:rPr>
          <w:t>абзац первый</w:t>
        </w:r>
      </w:hyperlink>
      <w:r>
        <w:t xml:space="preserve"> после слов "его транспортировке" дополнить словами ", а также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p>
    <w:p w:rsidR="00404432" w:rsidRDefault="00404432">
      <w:pPr>
        <w:pStyle w:val="ConsPlusNormal"/>
        <w:spacing w:before="220"/>
        <w:ind w:firstLine="540"/>
        <w:jc w:val="both"/>
      </w:pPr>
      <w:hyperlink r:id="rId53">
        <w:r>
          <w:rPr>
            <w:color w:val="0000FF"/>
          </w:rPr>
          <w:t>дополнить</w:t>
        </w:r>
      </w:hyperlink>
      <w:r>
        <w:t xml:space="preserve"> подпунктом следующего содержания:</w:t>
      </w:r>
    </w:p>
    <w:p w:rsidR="00404432" w:rsidRDefault="00404432">
      <w:pPr>
        <w:pStyle w:val="ConsPlusNormal"/>
        <w:spacing w:before="220"/>
        <w:ind w:firstLine="540"/>
        <w:jc w:val="both"/>
      </w:pPr>
      <w:r>
        <w:t>"ж) возмещения газораспределительным организациям экономически обоснованных затрат, связанных с оказанием услуг по технологическому присоединению к газораспределительным сетям.";</w:t>
      </w:r>
    </w:p>
    <w:p w:rsidR="00404432" w:rsidRDefault="00404432">
      <w:pPr>
        <w:pStyle w:val="ConsPlusNormal"/>
        <w:spacing w:before="220"/>
        <w:ind w:firstLine="540"/>
        <w:jc w:val="both"/>
      </w:pPr>
      <w:r>
        <w:t xml:space="preserve">в </w:t>
      </w:r>
      <w:hyperlink r:id="rId54">
        <w:r>
          <w:rPr>
            <w:color w:val="0000FF"/>
          </w:rPr>
          <w:t>абзаце втором пункта 11(1)</w:t>
        </w:r>
      </w:hyperlink>
      <w:r>
        <w:t xml:space="preserve"> слова "конечных потребителей" заменить словами "его потребителей";</w:t>
      </w:r>
    </w:p>
    <w:p w:rsidR="00404432" w:rsidRDefault="00404432">
      <w:pPr>
        <w:pStyle w:val="ConsPlusNormal"/>
        <w:spacing w:before="220"/>
        <w:ind w:firstLine="540"/>
        <w:jc w:val="both"/>
      </w:pPr>
      <w:r>
        <w:t xml:space="preserve">в </w:t>
      </w:r>
      <w:hyperlink r:id="rId55">
        <w:r>
          <w:rPr>
            <w:color w:val="0000FF"/>
          </w:rPr>
          <w:t>пункте 15</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404432" w:rsidRDefault="00404432">
      <w:pPr>
        <w:pStyle w:val="ConsPlusNormal"/>
        <w:spacing w:before="220"/>
        <w:ind w:firstLine="540"/>
        <w:jc w:val="both"/>
      </w:pPr>
      <w:r>
        <w:t xml:space="preserve">в </w:t>
      </w:r>
      <w:hyperlink r:id="rId56">
        <w:r>
          <w:rPr>
            <w:color w:val="0000FF"/>
          </w:rPr>
          <w:t>подпунктах "а"</w:t>
        </w:r>
      </w:hyperlink>
      <w:r>
        <w:t xml:space="preserve"> и </w:t>
      </w:r>
      <w:hyperlink r:id="rId57">
        <w:r>
          <w:rPr>
            <w:color w:val="0000FF"/>
          </w:rPr>
          <w:t>"б" пункта 15(1)</w:t>
        </w:r>
      </w:hyperlink>
      <w:r>
        <w:t xml:space="preserve"> слова "конечные потребители" заменить словами "потребители газа";</w:t>
      </w:r>
    </w:p>
    <w:p w:rsidR="00404432" w:rsidRDefault="00404432">
      <w:pPr>
        <w:pStyle w:val="ConsPlusNormal"/>
        <w:spacing w:before="220"/>
        <w:ind w:firstLine="540"/>
        <w:jc w:val="both"/>
      </w:pPr>
      <w:hyperlink r:id="rId58">
        <w:r>
          <w:rPr>
            <w:color w:val="0000FF"/>
          </w:rPr>
          <w:t>пункты 26(1)</w:t>
        </w:r>
      </w:hyperlink>
      <w:r>
        <w:t xml:space="preserve"> - </w:t>
      </w:r>
      <w:hyperlink r:id="rId59">
        <w:r>
          <w:rPr>
            <w:color w:val="0000FF"/>
          </w:rPr>
          <w:t>26(17)</w:t>
        </w:r>
      </w:hyperlink>
      <w:r>
        <w:t xml:space="preserve"> признать утратившими силу;</w:t>
      </w:r>
    </w:p>
    <w:p w:rsidR="00404432" w:rsidRDefault="00404432">
      <w:pPr>
        <w:pStyle w:val="ConsPlusNormal"/>
        <w:spacing w:before="220"/>
        <w:ind w:firstLine="540"/>
        <w:jc w:val="both"/>
      </w:pPr>
      <w:hyperlink r:id="rId60">
        <w:r>
          <w:rPr>
            <w:color w:val="0000FF"/>
          </w:rPr>
          <w:t>дополнить</w:t>
        </w:r>
      </w:hyperlink>
      <w:r>
        <w:t xml:space="preserve"> разделом VI.2 следующего содержания:</w:t>
      </w:r>
    </w:p>
    <w:p w:rsidR="00404432" w:rsidRDefault="00404432">
      <w:pPr>
        <w:pStyle w:val="ConsPlusNormal"/>
        <w:ind w:firstLine="540"/>
        <w:jc w:val="both"/>
      </w:pPr>
    </w:p>
    <w:p w:rsidR="00404432" w:rsidRDefault="00404432">
      <w:pPr>
        <w:pStyle w:val="ConsPlusNormal"/>
        <w:jc w:val="center"/>
      </w:pPr>
      <w:r>
        <w:t>"VI.2. Плата за технологическое</w:t>
      </w:r>
    </w:p>
    <w:p w:rsidR="00404432" w:rsidRDefault="00404432">
      <w:pPr>
        <w:pStyle w:val="ConsPlusNormal"/>
        <w:jc w:val="center"/>
      </w:pPr>
      <w:r>
        <w:t>присоединение газоиспользующего оборудования</w:t>
      </w:r>
    </w:p>
    <w:p w:rsidR="00404432" w:rsidRDefault="00404432">
      <w:pPr>
        <w:pStyle w:val="ConsPlusNormal"/>
        <w:jc w:val="center"/>
      </w:pPr>
      <w:r>
        <w:t>к газораспределительным сетям</w:t>
      </w:r>
    </w:p>
    <w:p w:rsidR="00404432" w:rsidRDefault="00404432">
      <w:pPr>
        <w:pStyle w:val="ConsPlusNormal"/>
        <w:ind w:firstLine="540"/>
        <w:jc w:val="both"/>
      </w:pPr>
    </w:p>
    <w:p w:rsidR="00404432" w:rsidRDefault="00404432">
      <w:pPr>
        <w:pStyle w:val="ConsPlusNormal"/>
        <w:ind w:firstLine="540"/>
        <w:jc w:val="both"/>
      </w:pPr>
      <w:r>
        <w:t>26(18). При определении платы за технологическое присоединение газоиспользующего оборудования к газораспределительным сетям 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w:t>
      </w:r>
    </w:p>
    <w:p w:rsidR="00404432" w:rsidRDefault="00404432">
      <w:pPr>
        <w:pStyle w:val="ConsPlusNormal"/>
        <w:spacing w:before="220"/>
        <w:ind w:firstLine="540"/>
        <w:jc w:val="both"/>
      </w:pPr>
      <w:r>
        <w:t>26(19). При осуществлении технологического присоединения потребителей газа, максимальный часовой расход газа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6 МПа и более, в административных границах городских поселений с населением свыше 500 тыс. человек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индивидуальному проекту в других случаях, если лицо, подавшее заявку на подключение, письменно подтверждает готовность их компенсировать и если такие расходы не были включены в инвестиционные программы газораспределительной организации.</w:t>
      </w:r>
    </w:p>
    <w:p w:rsidR="00404432" w:rsidRDefault="00404432">
      <w:pPr>
        <w:pStyle w:val="ConsPlusNormal"/>
        <w:spacing w:before="220"/>
        <w:ind w:firstLine="540"/>
        <w:jc w:val="both"/>
      </w:pPr>
      <w:r>
        <w:lastRenderedPageBreak/>
        <w:t>Указанные мероприятия осуществляются в установленном порядке газораспределительной организацией, к газораспределительным сетям которой производится технологическое присоединение.</w:t>
      </w:r>
    </w:p>
    <w:p w:rsidR="00404432" w:rsidRDefault="00404432">
      <w:pPr>
        <w:pStyle w:val="ConsPlusNormal"/>
        <w:spacing w:before="220"/>
        <w:ind w:firstLine="540"/>
        <w:jc w:val="both"/>
      </w:pPr>
      <w:r>
        <w:t>26(20). Состав расходов, включаемых в плату за технологическое присоединение, определяется Федеральной службой по тарифам.</w:t>
      </w:r>
    </w:p>
    <w:p w:rsidR="00404432" w:rsidRDefault="00404432">
      <w:pPr>
        <w:pStyle w:val="ConsPlusNormal"/>
        <w:spacing w:before="220"/>
        <w:ind w:firstLine="540"/>
        <w:jc w:val="both"/>
      </w:pPr>
      <w:r>
        <w:t>При этом одни и те же расходы (независимо от их предназначения) не могут учитываться при установлении тарифа на услуги по транспортировке газа по газораспределительным сетям и (или) специальных надбавок к тарифам на услуги по транспортировке газа по газораспределительным сетям для финансирования программ газификации и (или) при установлении платы за технологическое присоединение.</w:t>
      </w:r>
    </w:p>
    <w:p w:rsidR="00404432" w:rsidRDefault="00404432">
      <w:pPr>
        <w:pStyle w:val="ConsPlusNormal"/>
        <w:spacing w:before="220"/>
        <w:ind w:firstLine="540"/>
        <w:jc w:val="both"/>
      </w:pPr>
      <w:r>
        <w:t>26(21). Газораспределительные организации ежегодно, не позднее 1 октября, представляют в органы исполнительной власти субъектов Российской Федерации в области государственного регулирования тарифов прогнозные сведения о планируемых расходах на технологическое присоединение на очередной календарный год в соответствии с методическими указаниями по определению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тарифов, с учетом стоимости каждого мероприятия в отдельности, а также с разбивкой по категориям потребителей, уровням давления газораспределительных сетей, к которым осуществляется технологическое присоединение, и (или) объемам присоединяемой максимальной мощности. На основе представленных сведений органы исполнительной власти субъектов Российской Федерации в области государственного регулирования тарифов на очередной календарный год устанавливают для каждой газораспределительной организации, к газораспределительным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указанного в пункте 26(22) настоящих Основных положений, к газораспределительным сетям, а также стандартизированные тарифные ставки, определяющие величину платы в других случаях (кроме случаев, когда величина платы определяется по индивидуальному проекту), включая ставку за единицу максимального часового расхода газа (1 куб. метр газа в час), с разбивкой по уровням давления газораспределительных сетей, к которым осуществляется технологическое присоединение, и (или) диапазонам объема присоединенной максимальной мощности (часового расхода газа) не позднее 31 декабря года, предшествующего очередному году. Стандартизированные тарифные ставки, а также плата за технологическое присоединение газоиспользующего оборудования, указанного в пункте 26(22) настоящих Основных положений, могут 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присоединению. В случае если у газораспределительной организации от оказания услуг по технологическому присоединению указанных в пункте 26(22) настоящих Основных положений объектов возникают выпадающие доходы,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 органы исполнительной власти субъектов Российской Федерации на очередной календарный год устанавливают плату за технологическое присоединение к газораспределительным сетям не позднее 15 ноября года, предшествующего очередному году.</w:t>
      </w:r>
    </w:p>
    <w:p w:rsidR="00404432" w:rsidRDefault="00404432">
      <w:pPr>
        <w:pStyle w:val="ConsPlusNormal"/>
        <w:spacing w:before="220"/>
        <w:ind w:firstLine="540"/>
        <w:jc w:val="both"/>
      </w:pPr>
      <w:r>
        <w:t xml:space="preserve">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w:t>
      </w:r>
      <w:r>
        <w:lastRenderedPageBreak/>
        <w:t>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устанавливается в размере не менее 20 тыс. рублей и не более 50 тыс. рублей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до точки подключения, составляет не более 200 метров и сами мероприятия предполагают строительство только газопроводов-вводов (без устройства пунктов редуцирования газа) в соответствии с утвержденной в установленном порядке схемой газоснабжения территории поселения (если имеется).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rsidR="00404432" w:rsidRDefault="00404432">
      <w:pPr>
        <w:pStyle w:val="ConsPlusNormal"/>
        <w:spacing w:before="220"/>
        <w:ind w:firstLine="540"/>
        <w:jc w:val="both"/>
      </w:pPr>
      <w:r>
        <w:t xml:space="preserve">При этом газораспределительная организация в соответствии с </w:t>
      </w:r>
      <w:hyperlink r:id="rId61">
        <w:r>
          <w:rPr>
            <w:color w:val="0000FF"/>
          </w:rPr>
          <w:t>методическими указаниями</w:t>
        </w:r>
      </w:hyperlink>
      <w:r>
        <w:t xml:space="preserve">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p>
    <w:p w:rsidR="00404432" w:rsidRDefault="00404432">
      <w:pPr>
        <w:pStyle w:val="ConsPlusNormal"/>
        <w:spacing w:before="220"/>
        <w:ind w:firstLine="540"/>
        <w:jc w:val="both"/>
      </w:pPr>
      <w:r>
        <w:t>Указанные расчеты представляются в регулирующий орган, который в своем решении отражает размер экономически обоснованной платы и, в случае возникновения, соответствующие выпадающие доходы газораспределительной организации от присоединения указанного газоиспользующего оборудования.</w:t>
      </w:r>
    </w:p>
    <w:p w:rsidR="00404432" w:rsidRDefault="00404432">
      <w:pPr>
        <w:pStyle w:val="ConsPlusNormal"/>
        <w:spacing w:before="220"/>
        <w:ind w:firstLine="540"/>
        <w:jc w:val="both"/>
      </w:pPr>
      <w:r>
        <w:t>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но не более 70 процентов указанных средств, в том же периоде регулирования, на который утверждается плата за технологическое присоединение. В случае если 70 процентов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органы исполнительной власти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w:t>
      </w:r>
    </w:p>
    <w:p w:rsidR="00404432" w:rsidRDefault="00404432">
      <w:pPr>
        <w:pStyle w:val="ConsPlusNormal"/>
        <w:spacing w:before="220"/>
        <w:ind w:firstLine="540"/>
        <w:jc w:val="both"/>
      </w:pPr>
      <w:r>
        <w:t xml:space="preserve">26(23). Плата за технологическое присоединение газоиспользующего оборудования с максимальным расходом газа свыше 500 куб. метров газа в час и (или) проектным рабочим давлением в присоединяемом газопроводе свыше 0,6 МПа, а также в случаях, если лицо, подавшее </w:t>
      </w:r>
      <w:r>
        <w:lastRenderedPageBreak/>
        <w:t>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w:t>
      </w:r>
    </w:p>
    <w:p w:rsidR="00404432" w:rsidRDefault="00404432">
      <w:pPr>
        <w:pStyle w:val="ConsPlusNormal"/>
        <w:spacing w:before="220"/>
        <w:ind w:firstLine="540"/>
        <w:jc w:val="both"/>
      </w:pPr>
      <w:r>
        <w:t>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rsidR="00404432" w:rsidRDefault="00404432">
      <w:pPr>
        <w:pStyle w:val="ConsPlusNormal"/>
        <w:spacing w:before="220"/>
        <w:ind w:firstLine="540"/>
        <w:jc w:val="both"/>
      </w:pPr>
      <w:r>
        <w:t>проведение лесоустроительных работ;</w:t>
      </w:r>
    </w:p>
    <w:p w:rsidR="00404432" w:rsidRDefault="00404432">
      <w:pPr>
        <w:pStyle w:val="ConsPlusNormal"/>
        <w:spacing w:before="220"/>
        <w:ind w:firstLine="540"/>
        <w:jc w:val="both"/>
      </w:pPr>
      <w:r>
        <w:t>проведение врезки под давлением;</w:t>
      </w:r>
    </w:p>
    <w:p w:rsidR="00404432" w:rsidRDefault="00404432">
      <w:pPr>
        <w:pStyle w:val="ConsPlusNormal"/>
        <w:spacing w:before="220"/>
        <w:ind w:firstLine="540"/>
        <w:jc w:val="both"/>
      </w:pPr>
      <w:r>
        <w:t>переходы через водные преграды;</w:t>
      </w:r>
    </w:p>
    <w:p w:rsidR="00404432" w:rsidRDefault="00404432">
      <w:pPr>
        <w:pStyle w:val="ConsPlusNormal"/>
        <w:spacing w:before="220"/>
        <w:ind w:firstLine="540"/>
        <w:jc w:val="both"/>
      </w:pPr>
      <w:r>
        <w:t>прокладку газопровода методом горизонтально направленного бурения;</w:t>
      </w:r>
    </w:p>
    <w:p w:rsidR="00404432" w:rsidRDefault="00404432">
      <w:pPr>
        <w:pStyle w:val="ConsPlusNormal"/>
        <w:spacing w:before="220"/>
        <w:ind w:firstLine="540"/>
        <w:jc w:val="both"/>
      </w:pPr>
      <w:r>
        <w:t>прокладку газопровода по болотам 3 типа, и (или) в скальных породах, и (или) на землях особо охраняемых природных территорий.</w:t>
      </w:r>
    </w:p>
    <w:p w:rsidR="00404432" w:rsidRDefault="00404432">
      <w:pPr>
        <w:pStyle w:val="ConsPlusNormal"/>
        <w:spacing w:before="220"/>
        <w:ind w:firstLine="540"/>
        <w:jc w:val="both"/>
      </w:pPr>
      <w:r>
        <w:t>26(24).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26(23) настоящих Основных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осуществляет расходы, связанные с реализацией программ газификации, то указанная сумма превышения учитывается при установлении тарифов на услуги по транспортировке газа по газораспределительным сетям.".</w:t>
      </w:r>
    </w:p>
    <w:p w:rsidR="00404432" w:rsidRDefault="00404432">
      <w:pPr>
        <w:pStyle w:val="ConsPlusNormal"/>
        <w:ind w:firstLine="540"/>
        <w:jc w:val="both"/>
      </w:pPr>
    </w:p>
    <w:p w:rsidR="00404432" w:rsidRDefault="00404432">
      <w:pPr>
        <w:pStyle w:val="ConsPlusNormal"/>
        <w:ind w:firstLine="540"/>
        <w:jc w:val="both"/>
      </w:pPr>
      <w:r>
        <w:t xml:space="preserve">2. </w:t>
      </w:r>
      <w:hyperlink r:id="rId62">
        <w:r>
          <w:rPr>
            <w:color w:val="0000FF"/>
          </w:rPr>
          <w:t>Абзац третий пункта 1</w:t>
        </w:r>
      </w:hyperlink>
      <w:r>
        <w:t xml:space="preserve"> постановления Правительства Российской Федерации от 3 мая 2001 г. N 335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(Собрание законодательства Российской Федерации, 2001, N 19, ст. 1942; 2005, N 7, ст. 560; 2010, N 49, ст. 6520) дополнить словами ", а также на компенсацию выпадающих доходов газораспределительной организации от оказания услуг по технологическому присоединению газоиспользующего оборудования к газораспределительным сетям, но не более 70 процентов общей суммы привлекаемых средств".</w:t>
      </w:r>
    </w:p>
    <w:p w:rsidR="00404432" w:rsidRDefault="00404432">
      <w:pPr>
        <w:pStyle w:val="ConsPlusNormal"/>
        <w:spacing w:before="220"/>
        <w:ind w:firstLine="540"/>
        <w:jc w:val="both"/>
      </w:pPr>
      <w:r>
        <w:t xml:space="preserve">3. В </w:t>
      </w:r>
      <w:hyperlink r:id="rId63">
        <w:r>
          <w:rPr>
            <w:color w:val="0000FF"/>
          </w:rPr>
          <w:t>постановлении</w:t>
        </w:r>
      </w:hyperlink>
      <w:r>
        <w:t xml:space="preserve"> Правительства Российской Федерации от 3 марта 2004 г. N 123 "Об </w:t>
      </w:r>
      <w:r>
        <w:lastRenderedPageBreak/>
        <w:t>утверждении Правил отмены решений органов исполнительной власти субъектов Российской Федерации в области государственного регулирования тарифов, а также решений органов местного самоуправления поселений или городских округов, принятых во исполнение переданных им полномочий по государственному регулированию тарифов на тепловую энергию, в сфере водоснабжения и водоотведения" (Собрание законодательства Российской Федерации, 2004, N 10, ст. 874; 2011, N 30, ст. 4635; 2012, N 41, ст. 5620):</w:t>
      </w:r>
    </w:p>
    <w:p w:rsidR="00404432" w:rsidRDefault="00404432">
      <w:pPr>
        <w:pStyle w:val="ConsPlusNormal"/>
        <w:spacing w:before="220"/>
        <w:ind w:firstLine="540"/>
        <w:jc w:val="both"/>
      </w:pPr>
      <w:r>
        <w:t xml:space="preserve">а) </w:t>
      </w:r>
      <w:hyperlink r:id="rId64">
        <w:r>
          <w:rPr>
            <w:color w:val="0000FF"/>
          </w:rPr>
          <w:t>абзац второй пункта 2</w:t>
        </w:r>
      </w:hyperlink>
      <w:r>
        <w:t xml:space="preserve"> дополнить словами ", а также тарифов в области газоснабжения";</w:t>
      </w:r>
    </w:p>
    <w:p w:rsidR="00404432" w:rsidRDefault="00404432">
      <w:pPr>
        <w:pStyle w:val="ConsPlusNormal"/>
        <w:spacing w:before="220"/>
        <w:ind w:firstLine="540"/>
        <w:jc w:val="both"/>
      </w:pPr>
      <w:r>
        <w:t xml:space="preserve">б) в </w:t>
      </w:r>
      <w:hyperlink r:id="rId65">
        <w:r>
          <w:rPr>
            <w:color w:val="0000FF"/>
          </w:rPr>
          <w:t>Правилах</w:t>
        </w:r>
      </w:hyperlink>
      <w:r>
        <w:t xml:space="preserve"> отмены решений органов исполнительной власти субъектов Российской Федерации в области государственного регулирования тарифов, а также решений органов местного самоуправления поселений или городских округов, принятых во исполнение переданных им полномочий по государственному регулированию тарифов на тепловую энергию, в сфере водоснабжения и водоотведения, утвержденных указанным постановлением:</w:t>
      </w:r>
    </w:p>
    <w:p w:rsidR="00404432" w:rsidRDefault="00404432">
      <w:pPr>
        <w:pStyle w:val="ConsPlusNormal"/>
        <w:spacing w:before="220"/>
        <w:ind w:firstLine="540"/>
        <w:jc w:val="both"/>
      </w:pPr>
      <w:hyperlink r:id="rId66">
        <w:r>
          <w:rPr>
            <w:color w:val="0000FF"/>
          </w:rPr>
          <w:t>пункт 1</w:t>
        </w:r>
      </w:hyperlink>
      <w:r>
        <w:t xml:space="preserve"> после слова "водоотведения," дополнить словами "а также тарифов в области газоснабжения,";</w:t>
      </w:r>
    </w:p>
    <w:p w:rsidR="00404432" w:rsidRDefault="00404432">
      <w:pPr>
        <w:pStyle w:val="ConsPlusNormal"/>
        <w:spacing w:before="220"/>
        <w:ind w:firstLine="540"/>
        <w:jc w:val="both"/>
      </w:pPr>
      <w:hyperlink r:id="rId67">
        <w:r>
          <w:rPr>
            <w:color w:val="0000FF"/>
          </w:rPr>
          <w:t>пункт 11</w:t>
        </w:r>
      </w:hyperlink>
      <w:r>
        <w:t xml:space="preserve"> дополнить словами "и в области газоснабжения".</w:t>
      </w:r>
    </w:p>
    <w:p w:rsidR="00404432" w:rsidRDefault="00404432">
      <w:pPr>
        <w:pStyle w:val="ConsPlusNormal"/>
        <w:spacing w:before="220"/>
        <w:ind w:firstLine="540"/>
        <w:jc w:val="both"/>
      </w:pPr>
      <w:r>
        <w:t xml:space="preserve">4. Утратил силу с 1 марта 2022 года. - </w:t>
      </w:r>
      <w:hyperlink r:id="rId68">
        <w:r>
          <w:rPr>
            <w:color w:val="0000FF"/>
          </w:rPr>
          <w:t>Постановление</w:t>
        </w:r>
      </w:hyperlink>
      <w:r>
        <w:t xml:space="preserve"> Правительства РФ от 30.11.2021 N 2130.</w:t>
      </w:r>
    </w:p>
    <w:p w:rsidR="00404432" w:rsidRDefault="00404432">
      <w:pPr>
        <w:pStyle w:val="ConsPlusNormal"/>
        <w:spacing w:before="220"/>
        <w:ind w:firstLine="540"/>
        <w:jc w:val="both"/>
      </w:pPr>
      <w:r>
        <w:t xml:space="preserve">5. Утратил силу. - </w:t>
      </w:r>
      <w:hyperlink r:id="rId69">
        <w:r>
          <w:rPr>
            <w:color w:val="0000FF"/>
          </w:rPr>
          <w:t>Постановление</w:t>
        </w:r>
      </w:hyperlink>
      <w:r>
        <w:t xml:space="preserve"> Правительства РФ от 14.11.2014 N 1201.</w:t>
      </w:r>
    </w:p>
    <w:p w:rsidR="00404432" w:rsidRDefault="00404432">
      <w:pPr>
        <w:pStyle w:val="ConsPlusNormal"/>
        <w:spacing w:before="220"/>
        <w:ind w:firstLine="540"/>
        <w:jc w:val="both"/>
      </w:pPr>
      <w:r>
        <w:t xml:space="preserve">6. Утратил силу с 1 сентября 2025 года. - </w:t>
      </w:r>
      <w:hyperlink r:id="rId70">
        <w:r>
          <w:rPr>
            <w:color w:val="0000FF"/>
          </w:rPr>
          <w:t>Постановление</w:t>
        </w:r>
      </w:hyperlink>
      <w:r>
        <w:t xml:space="preserve"> Правительства РФ от 31.05.2025 N 821.</w:t>
      </w: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jc w:val="right"/>
        <w:outlineLvl w:val="0"/>
      </w:pPr>
      <w:r>
        <w:t>Приложение</w:t>
      </w:r>
    </w:p>
    <w:p w:rsidR="00404432" w:rsidRDefault="00404432">
      <w:pPr>
        <w:pStyle w:val="ConsPlusNormal"/>
        <w:jc w:val="right"/>
      </w:pPr>
      <w:r>
        <w:t>к постановлению Правительства</w:t>
      </w:r>
    </w:p>
    <w:p w:rsidR="00404432" w:rsidRDefault="00404432">
      <w:pPr>
        <w:pStyle w:val="ConsPlusNormal"/>
        <w:jc w:val="right"/>
      </w:pPr>
      <w:r>
        <w:t>Российской Федерации</w:t>
      </w:r>
    </w:p>
    <w:p w:rsidR="00404432" w:rsidRDefault="00404432">
      <w:pPr>
        <w:pStyle w:val="ConsPlusNormal"/>
        <w:jc w:val="right"/>
      </w:pPr>
      <w:r>
        <w:t>от 30 декабря 2013 г. N 1314</w:t>
      </w:r>
    </w:p>
    <w:p w:rsidR="00404432" w:rsidRDefault="00404432">
      <w:pPr>
        <w:pStyle w:val="ConsPlusNormal"/>
        <w:jc w:val="center"/>
      </w:pPr>
    </w:p>
    <w:p w:rsidR="00404432" w:rsidRDefault="00404432">
      <w:pPr>
        <w:pStyle w:val="ConsPlusTitle"/>
        <w:jc w:val="center"/>
      </w:pPr>
      <w:bookmarkStart w:id="3" w:name="P140"/>
      <w:bookmarkEnd w:id="3"/>
      <w:r>
        <w:t>ПЕРЕЧЕНЬ</w:t>
      </w:r>
    </w:p>
    <w:p w:rsidR="00404432" w:rsidRDefault="00404432">
      <w:pPr>
        <w:pStyle w:val="ConsPlusTitle"/>
        <w:jc w:val="center"/>
      </w:pPr>
      <w:r>
        <w:t>УТРАТИВШИХ СИЛУ АКТОВ ПРАВИТЕЛЬСТВА РОССИЙСКОЙ ФЕДЕРАЦИИ</w:t>
      </w:r>
    </w:p>
    <w:p w:rsidR="00404432" w:rsidRDefault="00404432">
      <w:pPr>
        <w:pStyle w:val="ConsPlusNormal"/>
        <w:jc w:val="center"/>
      </w:pPr>
    </w:p>
    <w:p w:rsidR="00404432" w:rsidRDefault="00404432">
      <w:pPr>
        <w:pStyle w:val="ConsPlusNormal"/>
        <w:ind w:firstLine="540"/>
        <w:jc w:val="both"/>
      </w:pPr>
      <w:r>
        <w:t xml:space="preserve">1. </w:t>
      </w:r>
      <w:hyperlink r:id="rId71">
        <w:r>
          <w:rPr>
            <w:color w:val="0000FF"/>
          </w:rPr>
          <w:t>Пункты 15</w:t>
        </w:r>
      </w:hyperlink>
      <w:r>
        <w:t xml:space="preserve"> и </w:t>
      </w:r>
      <w:hyperlink r:id="rId72">
        <w:r>
          <w:rPr>
            <w:color w:val="0000FF"/>
          </w:rPr>
          <w:t>16</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"Об утверждении Правил пользования газом и предоставления услуг по газоснабжению в Российской Федерации" (Собрание законодательства Российской Федерации, 2002, N 20, ст. 1870; 2013, N 32, ст. 4328).</w:t>
      </w:r>
    </w:p>
    <w:p w:rsidR="00404432" w:rsidRDefault="00404432">
      <w:pPr>
        <w:pStyle w:val="ConsPlusNormal"/>
        <w:spacing w:before="220"/>
        <w:ind w:firstLine="540"/>
        <w:jc w:val="both"/>
      </w:pPr>
      <w:r>
        <w:t xml:space="preserve">2. </w:t>
      </w:r>
      <w:hyperlink r:id="rId73">
        <w:r>
          <w:rPr>
            <w:color w:val="0000FF"/>
          </w:rPr>
          <w:t>Правила</w:t>
        </w:r>
      </w:hyperlink>
      <w:r>
        <w:t xml:space="preserve">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 2010, N 21, ст. 2607; N 50, ст. 6698; 2012, N 17, ст. 1981; 2013, N 32, ст. 4304, 4306).</w:t>
      </w:r>
    </w:p>
    <w:p w:rsidR="00404432" w:rsidRDefault="00404432">
      <w:pPr>
        <w:pStyle w:val="ConsPlusNormal"/>
        <w:spacing w:before="220"/>
        <w:ind w:firstLine="540"/>
        <w:jc w:val="both"/>
      </w:pPr>
      <w:r>
        <w:t xml:space="preserve">3. </w:t>
      </w:r>
      <w:hyperlink r:id="rId74">
        <w:r>
          <w:rPr>
            <w:color w:val="0000FF"/>
          </w:rPr>
          <w:t>Подпункт "б"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2010 г. N 341 "Об утверждении Положения об особенностях предоставления технических условий, </w:t>
      </w:r>
      <w:r>
        <w:lastRenderedPageBreak/>
        <w:t>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 (Собрание законодательства Российской Федерации, 2010, N 21, ст. 2607).</w:t>
      </w:r>
    </w:p>
    <w:p w:rsidR="00404432" w:rsidRDefault="00404432">
      <w:pPr>
        <w:pStyle w:val="ConsPlusNormal"/>
        <w:spacing w:before="220"/>
        <w:ind w:firstLine="540"/>
        <w:jc w:val="both"/>
      </w:pPr>
      <w:r>
        <w:t xml:space="preserve">4. </w:t>
      </w:r>
      <w:hyperlink r:id="rId75">
        <w:r>
          <w:rPr>
            <w:color w:val="0000FF"/>
          </w:rPr>
          <w:t>Пункт 1</w:t>
        </w:r>
      </w:hyperlink>
      <w:r>
        <w:t xml:space="preserve"> изменений, которые вносятся в акты Правительства Российской Федерации в части совершенствования порядка подключения к сетям инженерно-технического обеспечения, утвержденных постановлением Правительства Российской Федерации от 27 ноября 2010 г. N 940 "О внесении изменений в некоторые акты Правительства Российской Федерации в части совершенствования порядка подключения к сетям инженерно-технического обеспечения" (Собрание законодательства Российской Федерации, 2010, N 50, ст. 6698).</w:t>
      </w:r>
    </w:p>
    <w:p w:rsidR="00404432" w:rsidRDefault="00404432">
      <w:pPr>
        <w:pStyle w:val="ConsPlusNormal"/>
        <w:spacing w:before="220"/>
        <w:ind w:firstLine="540"/>
        <w:jc w:val="both"/>
      </w:pPr>
      <w:r>
        <w:t xml:space="preserve">5. </w:t>
      </w:r>
      <w:hyperlink r:id="rId76">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2012 г. N 307 "О порядке подключения к системам теплоснабжения и о внесении изменений в некоторые акты Правительства Российской Федерации" (Собрание законодательства Российской Федерации, 2012, N 17, ст. 1981).</w:t>
      </w:r>
    </w:p>
    <w:p w:rsidR="00404432" w:rsidRDefault="00404432">
      <w:pPr>
        <w:pStyle w:val="ConsPlusNormal"/>
        <w:spacing w:before="220"/>
        <w:ind w:firstLine="540"/>
        <w:jc w:val="both"/>
      </w:pPr>
      <w:r>
        <w:t xml:space="preserve">6. </w:t>
      </w:r>
      <w:hyperlink r:id="rId77">
        <w:r>
          <w:rPr>
            <w:color w:val="0000FF"/>
          </w:rPr>
          <w:t>Подпункт "б"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w:t>
      </w:r>
    </w:p>
    <w:p w:rsidR="00404432" w:rsidRDefault="00404432">
      <w:pPr>
        <w:pStyle w:val="ConsPlusNormal"/>
        <w:ind w:firstLine="540"/>
        <w:jc w:val="both"/>
      </w:pPr>
    </w:p>
    <w:p w:rsidR="00404432" w:rsidRDefault="00404432">
      <w:pPr>
        <w:pStyle w:val="ConsPlusNormal"/>
        <w:ind w:firstLine="540"/>
        <w:jc w:val="both"/>
      </w:pPr>
    </w:p>
    <w:p w:rsidR="00404432" w:rsidRDefault="00404432">
      <w:pPr>
        <w:pStyle w:val="ConsPlusNormal"/>
        <w:pBdr>
          <w:bottom w:val="single" w:sz="6" w:space="0" w:color="auto"/>
        </w:pBdr>
        <w:spacing w:before="100" w:after="100"/>
        <w:jc w:val="both"/>
        <w:rPr>
          <w:sz w:val="2"/>
          <w:szCs w:val="2"/>
        </w:rPr>
      </w:pPr>
    </w:p>
    <w:p w:rsidR="00B31594" w:rsidRDefault="00404432">
      <w:bookmarkStart w:id="4" w:name="_GoBack"/>
      <w:bookmarkEnd w:id="4"/>
    </w:p>
    <w:sectPr w:rsidR="00B31594" w:rsidSect="006A5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32"/>
    <w:rsid w:val="0016323F"/>
    <w:rsid w:val="00404432"/>
    <w:rsid w:val="004B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DC768-D1D2-411F-A1CF-73D644BC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44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44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44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84543&amp;dst=100802" TargetMode="External"/><Relationship Id="rId21" Type="http://schemas.openxmlformats.org/officeDocument/2006/relationships/hyperlink" Target="https://login.consultant.ru/link/?req=doc&amp;base=RZR&amp;n=486314&amp;dst=100007" TargetMode="External"/><Relationship Id="rId42" Type="http://schemas.openxmlformats.org/officeDocument/2006/relationships/hyperlink" Target="https://login.consultant.ru/link/?req=doc&amp;base=RZR&amp;n=154455&amp;dst=1" TargetMode="External"/><Relationship Id="rId47" Type="http://schemas.openxmlformats.org/officeDocument/2006/relationships/hyperlink" Target="https://login.consultant.ru/link/?req=doc&amp;base=RZR&amp;n=154455&amp;dst=100052" TargetMode="External"/><Relationship Id="rId63" Type="http://schemas.openxmlformats.org/officeDocument/2006/relationships/hyperlink" Target="https://login.consultant.ru/link/?req=doc&amp;base=RZR&amp;n=136844" TargetMode="External"/><Relationship Id="rId68" Type="http://schemas.openxmlformats.org/officeDocument/2006/relationships/hyperlink" Target="https://login.consultant.ru/link/?req=doc&amp;base=RZR&amp;n=484543&amp;dst=100802" TargetMode="External"/><Relationship Id="rId16" Type="http://schemas.openxmlformats.org/officeDocument/2006/relationships/hyperlink" Target="https://login.consultant.ru/link/?req=doc&amp;base=RZR&amp;n=339838&amp;dst=100005" TargetMode="External"/><Relationship Id="rId11" Type="http://schemas.openxmlformats.org/officeDocument/2006/relationships/hyperlink" Target="https://login.consultant.ru/link/?req=doc&amp;base=RZR&amp;n=223504&amp;dst=100005" TargetMode="External"/><Relationship Id="rId24" Type="http://schemas.openxmlformats.org/officeDocument/2006/relationships/hyperlink" Target="https://login.consultant.ru/link/?req=doc&amp;base=RZR&amp;n=486314&amp;dst=100007" TargetMode="External"/><Relationship Id="rId32" Type="http://schemas.openxmlformats.org/officeDocument/2006/relationships/hyperlink" Target="https://login.consultant.ru/link/?req=doc&amp;base=RZR&amp;n=154455&amp;dst=100018" TargetMode="External"/><Relationship Id="rId37" Type="http://schemas.openxmlformats.org/officeDocument/2006/relationships/hyperlink" Target="https://login.consultant.ru/link/?req=doc&amp;base=RZR&amp;n=154455&amp;dst=100024" TargetMode="External"/><Relationship Id="rId40" Type="http://schemas.openxmlformats.org/officeDocument/2006/relationships/hyperlink" Target="https://login.consultant.ru/link/?req=doc&amp;base=RZR&amp;n=154455&amp;dst=100028" TargetMode="External"/><Relationship Id="rId45" Type="http://schemas.openxmlformats.org/officeDocument/2006/relationships/hyperlink" Target="https://login.consultant.ru/link/?req=doc&amp;base=RZR&amp;n=154455&amp;dst=100040" TargetMode="External"/><Relationship Id="rId53" Type="http://schemas.openxmlformats.org/officeDocument/2006/relationships/hyperlink" Target="https://login.consultant.ru/link/?req=doc&amp;base=RZR&amp;n=154455&amp;dst=40" TargetMode="External"/><Relationship Id="rId58" Type="http://schemas.openxmlformats.org/officeDocument/2006/relationships/hyperlink" Target="https://login.consultant.ru/link/?req=doc&amp;base=RZR&amp;n=154455&amp;dst=100129" TargetMode="External"/><Relationship Id="rId66" Type="http://schemas.openxmlformats.org/officeDocument/2006/relationships/hyperlink" Target="https://login.consultant.ru/link/?req=doc&amp;base=RZR&amp;n=136844&amp;dst=17" TargetMode="External"/><Relationship Id="rId74" Type="http://schemas.openxmlformats.org/officeDocument/2006/relationships/hyperlink" Target="https://login.consultant.ru/link/?req=doc&amp;base=RZR&amp;n=149039&amp;dst=100073" TargetMode="External"/><Relationship Id="rId79" Type="http://schemas.openxmlformats.org/officeDocument/2006/relationships/theme" Target="theme/theme1.xml"/><Relationship Id="rId5" Type="http://schemas.openxmlformats.org/officeDocument/2006/relationships/hyperlink" Target="https://login.consultant.ru/link/?req=doc&amp;base=RZR&amp;n=395612&amp;dst=100022" TargetMode="External"/><Relationship Id="rId61" Type="http://schemas.openxmlformats.org/officeDocument/2006/relationships/hyperlink" Target="https://login.consultant.ru/link/?req=doc&amp;base=RZR&amp;n=520757&amp;dst=100011" TargetMode="External"/><Relationship Id="rId19" Type="http://schemas.openxmlformats.org/officeDocument/2006/relationships/hyperlink" Target="https://login.consultant.ru/link/?req=doc&amp;base=RZR&amp;n=484543&amp;dst=100802" TargetMode="External"/><Relationship Id="rId14" Type="http://schemas.openxmlformats.org/officeDocument/2006/relationships/hyperlink" Target="https://login.consultant.ru/link/?req=doc&amp;base=RZR&amp;n=397757&amp;dst=100225" TargetMode="External"/><Relationship Id="rId22" Type="http://schemas.openxmlformats.org/officeDocument/2006/relationships/hyperlink" Target="https://login.consultant.ru/link/?req=doc&amp;base=RZR&amp;n=520757&amp;dst=100011" TargetMode="External"/><Relationship Id="rId27" Type="http://schemas.openxmlformats.org/officeDocument/2006/relationships/hyperlink" Target="https://login.consultant.ru/link/?req=doc&amp;base=RZR&amp;n=506737&amp;dst=100008" TargetMode="External"/><Relationship Id="rId30" Type="http://schemas.openxmlformats.org/officeDocument/2006/relationships/hyperlink" Target="https://login.consultant.ru/link/?req=doc&amp;base=RZR&amp;n=154455&amp;dst=100005" TargetMode="External"/><Relationship Id="rId35" Type="http://schemas.openxmlformats.org/officeDocument/2006/relationships/hyperlink" Target="https://login.consultant.ru/link/?req=doc&amp;base=RZR&amp;n=154455&amp;dst=100022" TargetMode="External"/><Relationship Id="rId43" Type="http://schemas.openxmlformats.org/officeDocument/2006/relationships/hyperlink" Target="https://login.consultant.ru/link/?req=doc&amp;base=RZR&amp;n=154455&amp;dst=100018" TargetMode="External"/><Relationship Id="rId48" Type="http://schemas.openxmlformats.org/officeDocument/2006/relationships/hyperlink" Target="https://login.consultant.ru/link/?req=doc&amp;base=RZR&amp;n=154455&amp;dst=24" TargetMode="External"/><Relationship Id="rId56" Type="http://schemas.openxmlformats.org/officeDocument/2006/relationships/hyperlink" Target="https://login.consultant.ru/link/?req=doc&amp;base=RZR&amp;n=154455&amp;dst=100120" TargetMode="External"/><Relationship Id="rId64" Type="http://schemas.openxmlformats.org/officeDocument/2006/relationships/hyperlink" Target="https://login.consultant.ru/link/?req=doc&amp;base=RZR&amp;n=136844&amp;dst=14" TargetMode="External"/><Relationship Id="rId69" Type="http://schemas.openxmlformats.org/officeDocument/2006/relationships/hyperlink" Target="https://login.consultant.ru/link/?req=doc&amp;base=RZR&amp;n=171060&amp;dst=100011" TargetMode="External"/><Relationship Id="rId77" Type="http://schemas.openxmlformats.org/officeDocument/2006/relationships/hyperlink" Target="https://login.consultant.ru/link/?req=doc&amp;base=RZR&amp;n=150474&amp;dst=100725" TargetMode="External"/><Relationship Id="rId8" Type="http://schemas.openxmlformats.org/officeDocument/2006/relationships/hyperlink" Target="https://login.consultant.ru/link/?req=doc&amp;base=RZR&amp;n=314557&amp;dst=100014" TargetMode="External"/><Relationship Id="rId51" Type="http://schemas.openxmlformats.org/officeDocument/2006/relationships/hyperlink" Target="https://login.consultant.ru/link/?req=doc&amp;base=RZR&amp;n=154455&amp;dst=40" TargetMode="External"/><Relationship Id="rId72" Type="http://schemas.openxmlformats.org/officeDocument/2006/relationships/hyperlink" Target="https://login.consultant.ru/link/?req=doc&amp;base=RZR&amp;n=150522&amp;dst=100050"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06884&amp;dst=100064" TargetMode="External"/><Relationship Id="rId17" Type="http://schemas.openxmlformats.org/officeDocument/2006/relationships/hyperlink" Target="https://login.consultant.ru/link/?req=doc&amp;base=RZR&amp;n=410692&amp;dst=100042" TargetMode="External"/><Relationship Id="rId25" Type="http://schemas.openxmlformats.org/officeDocument/2006/relationships/hyperlink" Target="https://login.consultant.ru/link/?req=doc&amp;base=RZR&amp;n=171060&amp;dst=100011" TargetMode="External"/><Relationship Id="rId33" Type="http://schemas.openxmlformats.org/officeDocument/2006/relationships/hyperlink" Target="https://login.consultant.ru/link/?req=doc&amp;base=RZR&amp;n=154455&amp;dst=100020" TargetMode="External"/><Relationship Id="rId38" Type="http://schemas.openxmlformats.org/officeDocument/2006/relationships/hyperlink" Target="https://login.consultant.ru/link/?req=doc&amp;base=RZR&amp;n=154455&amp;dst=28" TargetMode="External"/><Relationship Id="rId46" Type="http://schemas.openxmlformats.org/officeDocument/2006/relationships/hyperlink" Target="https://login.consultant.ru/link/?req=doc&amp;base=RZR&amp;n=154455&amp;dst=100035" TargetMode="External"/><Relationship Id="rId59" Type="http://schemas.openxmlformats.org/officeDocument/2006/relationships/hyperlink" Target="https://login.consultant.ru/link/?req=doc&amp;base=RZR&amp;n=154455&amp;dst=100180" TargetMode="External"/><Relationship Id="rId67" Type="http://schemas.openxmlformats.org/officeDocument/2006/relationships/hyperlink" Target="https://login.consultant.ru/link/?req=doc&amp;base=RZR&amp;n=136844&amp;dst=20" TargetMode="External"/><Relationship Id="rId20" Type="http://schemas.openxmlformats.org/officeDocument/2006/relationships/hyperlink" Target="https://login.consultant.ru/link/?req=doc&amp;base=RZR&amp;n=506737&amp;dst=100008" TargetMode="External"/><Relationship Id="rId41" Type="http://schemas.openxmlformats.org/officeDocument/2006/relationships/hyperlink" Target="https://login.consultant.ru/link/?req=doc&amp;base=RZR&amp;n=154455&amp;dst=23" TargetMode="External"/><Relationship Id="rId54" Type="http://schemas.openxmlformats.org/officeDocument/2006/relationships/hyperlink" Target="https://login.consultant.ru/link/?req=doc&amp;base=RZR&amp;n=154455&amp;dst=100116" TargetMode="External"/><Relationship Id="rId62" Type="http://schemas.openxmlformats.org/officeDocument/2006/relationships/hyperlink" Target="https://login.consultant.ru/link/?req=doc&amp;base=RZR&amp;n=107499&amp;dst=100007" TargetMode="External"/><Relationship Id="rId70" Type="http://schemas.openxmlformats.org/officeDocument/2006/relationships/hyperlink" Target="https://login.consultant.ru/link/?req=doc&amp;base=RZR&amp;n=506737&amp;dst=100008" TargetMode="External"/><Relationship Id="rId75" Type="http://schemas.openxmlformats.org/officeDocument/2006/relationships/hyperlink" Target="https://login.consultant.ru/link/?req=doc&amp;base=RZR&amp;n=107549&amp;dst=100009" TargetMode="External"/><Relationship Id="rId1" Type="http://schemas.openxmlformats.org/officeDocument/2006/relationships/styles" Target="styles.xml"/><Relationship Id="rId6" Type="http://schemas.openxmlformats.org/officeDocument/2006/relationships/hyperlink" Target="https://login.consultant.ru/link/?req=doc&amp;base=RZR&amp;n=171060&amp;dst=100011" TargetMode="External"/><Relationship Id="rId15" Type="http://schemas.openxmlformats.org/officeDocument/2006/relationships/hyperlink" Target="https://login.consultant.ru/link/?req=doc&amp;base=RZR&amp;n=395613&amp;dst=100015" TargetMode="External"/><Relationship Id="rId23" Type="http://schemas.openxmlformats.org/officeDocument/2006/relationships/hyperlink" Target="https://login.consultant.ru/link/?req=doc&amp;base=RZR&amp;n=486314&amp;dst=100025" TargetMode="External"/><Relationship Id="rId28" Type="http://schemas.openxmlformats.org/officeDocument/2006/relationships/hyperlink" Target="https://login.consultant.ru/link/?req=doc&amp;base=RZR&amp;n=154455" TargetMode="External"/><Relationship Id="rId36" Type="http://schemas.openxmlformats.org/officeDocument/2006/relationships/hyperlink" Target="https://login.consultant.ru/link/?req=doc&amp;base=RZR&amp;n=154455&amp;dst=100107" TargetMode="External"/><Relationship Id="rId49" Type="http://schemas.openxmlformats.org/officeDocument/2006/relationships/hyperlink" Target="https://login.consultant.ru/link/?req=doc&amp;base=RZR&amp;n=154455&amp;dst=100113" TargetMode="External"/><Relationship Id="rId57" Type="http://schemas.openxmlformats.org/officeDocument/2006/relationships/hyperlink" Target="https://login.consultant.ru/link/?req=doc&amp;base=RZR&amp;n=154455&amp;dst=100121" TargetMode="External"/><Relationship Id="rId10" Type="http://schemas.openxmlformats.org/officeDocument/2006/relationships/hyperlink" Target="https://login.consultant.ru/link/?req=doc&amp;base=RZR&amp;n=348350&amp;dst=100005" TargetMode="External"/><Relationship Id="rId31" Type="http://schemas.openxmlformats.org/officeDocument/2006/relationships/hyperlink" Target="https://login.consultant.ru/link/?req=doc&amp;base=RZR&amp;n=154455&amp;dst=100018" TargetMode="External"/><Relationship Id="rId44" Type="http://schemas.openxmlformats.org/officeDocument/2006/relationships/hyperlink" Target="https://login.consultant.ru/link/?req=doc&amp;base=RZR&amp;n=154455&amp;dst=100035" TargetMode="External"/><Relationship Id="rId52" Type="http://schemas.openxmlformats.org/officeDocument/2006/relationships/hyperlink" Target="https://login.consultant.ru/link/?req=doc&amp;base=RZR&amp;n=154455&amp;dst=40" TargetMode="External"/><Relationship Id="rId60" Type="http://schemas.openxmlformats.org/officeDocument/2006/relationships/hyperlink" Target="https://login.consultant.ru/link/?req=doc&amp;base=RZR&amp;n=154455&amp;dst=100018" TargetMode="External"/><Relationship Id="rId65" Type="http://schemas.openxmlformats.org/officeDocument/2006/relationships/hyperlink" Target="https://login.consultant.ru/link/?req=doc&amp;base=RZR&amp;n=136844&amp;dst=16" TargetMode="External"/><Relationship Id="rId73" Type="http://schemas.openxmlformats.org/officeDocument/2006/relationships/hyperlink" Target="https://login.consultant.ru/link/?req=doc&amp;base=RZR&amp;n=150383&amp;dst=100074"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02207&amp;dst=100019" TargetMode="External"/><Relationship Id="rId13" Type="http://schemas.openxmlformats.org/officeDocument/2006/relationships/hyperlink" Target="https://login.consultant.ru/link/?req=doc&amp;base=RZR&amp;n=402209&amp;dst=100032" TargetMode="External"/><Relationship Id="rId18" Type="http://schemas.openxmlformats.org/officeDocument/2006/relationships/hyperlink" Target="https://login.consultant.ru/link/?req=doc&amp;base=RZR&amp;n=486314&amp;dst=100007" TargetMode="External"/><Relationship Id="rId39" Type="http://schemas.openxmlformats.org/officeDocument/2006/relationships/hyperlink" Target="https://login.consultant.ru/link/?req=doc&amp;base=RZR&amp;n=154455&amp;dst=31" TargetMode="External"/><Relationship Id="rId34" Type="http://schemas.openxmlformats.org/officeDocument/2006/relationships/hyperlink" Target="https://login.consultant.ru/link/?req=doc&amp;base=RZR&amp;n=154455&amp;dst=100021" TargetMode="External"/><Relationship Id="rId50" Type="http://schemas.openxmlformats.org/officeDocument/2006/relationships/hyperlink" Target="https://login.consultant.ru/link/?req=doc&amp;base=RZR&amp;n=154455&amp;dst=100114" TargetMode="External"/><Relationship Id="rId55" Type="http://schemas.openxmlformats.org/officeDocument/2006/relationships/hyperlink" Target="https://login.consultant.ru/link/?req=doc&amp;base=RZR&amp;n=154455&amp;dst=41" TargetMode="External"/><Relationship Id="rId76" Type="http://schemas.openxmlformats.org/officeDocument/2006/relationships/hyperlink" Target="https://login.consultant.ru/link/?req=doc&amp;base=RZR&amp;n=128669&amp;dst=100197" TargetMode="External"/><Relationship Id="rId7" Type="http://schemas.openxmlformats.org/officeDocument/2006/relationships/hyperlink" Target="https://login.consultant.ru/link/?req=doc&amp;base=RZR&amp;n=314527&amp;dst=100005" TargetMode="External"/><Relationship Id="rId71" Type="http://schemas.openxmlformats.org/officeDocument/2006/relationships/hyperlink" Target="https://login.consultant.ru/link/?req=doc&amp;base=RZR&amp;n=150522&amp;dst=5" TargetMode="External"/><Relationship Id="rId2" Type="http://schemas.openxmlformats.org/officeDocument/2006/relationships/settings" Target="settings.xml"/><Relationship Id="rId29" Type="http://schemas.openxmlformats.org/officeDocument/2006/relationships/hyperlink" Target="https://login.consultant.ru/link/?req=doc&amp;base=RZR&amp;n=154455&amp;dst=100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4871</Words>
  <Characters>27768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Кулябцева Оксана Владимировна</dc:creator>
  <cp:keywords/>
  <dc:description/>
  <cp:lastModifiedBy>Кулябцева Оксана Владимировна</cp:lastModifiedBy>
  <cp:revision>1</cp:revision>
  <dcterms:created xsi:type="dcterms:W3CDTF">2026-02-02T11:16:00Z</dcterms:created>
  <dcterms:modified xsi:type="dcterms:W3CDTF">2026-02-02T11:16:00Z</dcterms:modified>
</cp:coreProperties>
</file>