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CF8" w:rsidRDefault="00805CF8">
      <w:pPr>
        <w:pStyle w:val="ConsPlusTitlePage"/>
      </w:pPr>
      <w:r>
        <w:t xml:space="preserve">Документ предоставлен </w:t>
      </w:r>
      <w:hyperlink r:id="rId4">
        <w:r>
          <w:rPr>
            <w:color w:val="0000FF"/>
          </w:rPr>
          <w:t>КонсультантПлюс</w:t>
        </w:r>
      </w:hyperlink>
      <w:r>
        <w:br/>
      </w:r>
    </w:p>
    <w:p w:rsidR="00805CF8" w:rsidRDefault="00805CF8">
      <w:pPr>
        <w:pStyle w:val="ConsPlusNormal"/>
        <w:jc w:val="both"/>
        <w:outlineLvl w:val="0"/>
      </w:pPr>
    </w:p>
    <w:p w:rsidR="00805CF8" w:rsidRDefault="00805CF8">
      <w:pPr>
        <w:pStyle w:val="ConsPlusNormal"/>
        <w:outlineLvl w:val="0"/>
      </w:pPr>
      <w:r>
        <w:t>Зарегистрировано в Минюсте России 20 ноября 2020 г. N 61033</w:t>
      </w:r>
    </w:p>
    <w:p w:rsidR="00805CF8" w:rsidRDefault="00805CF8">
      <w:pPr>
        <w:pStyle w:val="ConsPlusNormal"/>
        <w:pBdr>
          <w:bottom w:val="single" w:sz="6" w:space="0" w:color="auto"/>
        </w:pBdr>
        <w:spacing w:before="100" w:after="100"/>
        <w:jc w:val="both"/>
        <w:rPr>
          <w:sz w:val="2"/>
          <w:szCs w:val="2"/>
        </w:rPr>
      </w:pPr>
    </w:p>
    <w:p w:rsidR="00805CF8" w:rsidRDefault="00805CF8">
      <w:pPr>
        <w:pStyle w:val="ConsPlusNormal"/>
        <w:jc w:val="both"/>
      </w:pPr>
    </w:p>
    <w:p w:rsidR="00805CF8" w:rsidRDefault="00805CF8">
      <w:pPr>
        <w:pStyle w:val="ConsPlusTitle"/>
        <w:jc w:val="center"/>
      </w:pPr>
      <w:r>
        <w:t>МИНИСТЕРСТВО ПРОМЫШЛЕННОСТИ И ТОРГОВЛИ РОССИЙСКОЙ ФЕДЕРАЦИИ</w:t>
      </w:r>
    </w:p>
    <w:p w:rsidR="00805CF8" w:rsidRDefault="00805CF8">
      <w:pPr>
        <w:pStyle w:val="ConsPlusTitle"/>
        <w:jc w:val="center"/>
      </w:pPr>
    </w:p>
    <w:p w:rsidR="00805CF8" w:rsidRDefault="00805CF8">
      <w:pPr>
        <w:pStyle w:val="ConsPlusTitle"/>
        <w:jc w:val="center"/>
      </w:pPr>
      <w:r>
        <w:t>ПРИКАЗ</w:t>
      </w:r>
    </w:p>
    <w:p w:rsidR="00805CF8" w:rsidRDefault="00805CF8">
      <w:pPr>
        <w:pStyle w:val="ConsPlusTitle"/>
        <w:jc w:val="center"/>
      </w:pPr>
      <w:r>
        <w:t>от 31 июля 2020 г. N 2510</w:t>
      </w:r>
    </w:p>
    <w:p w:rsidR="00805CF8" w:rsidRDefault="00805CF8">
      <w:pPr>
        <w:pStyle w:val="ConsPlusTitle"/>
        <w:jc w:val="center"/>
      </w:pPr>
    </w:p>
    <w:p w:rsidR="00805CF8" w:rsidRDefault="00805CF8">
      <w:pPr>
        <w:pStyle w:val="ConsPlusTitle"/>
        <w:jc w:val="center"/>
      </w:pPr>
      <w:r>
        <w:t>ОБ УТВЕРЖДЕНИИ ПОРЯДКА</w:t>
      </w:r>
    </w:p>
    <w:p w:rsidR="00805CF8" w:rsidRDefault="00805CF8">
      <w:pPr>
        <w:pStyle w:val="ConsPlusTitle"/>
        <w:jc w:val="center"/>
      </w:pPr>
      <w:r>
        <w:t>ПРОВЕДЕНИЯ ПОВЕРКИ СРЕДСТВ ИЗМЕРЕНИЙ, ТРЕБОВАНИЙ К ЗНАКУ</w:t>
      </w:r>
    </w:p>
    <w:p w:rsidR="00805CF8" w:rsidRDefault="00805CF8">
      <w:pPr>
        <w:pStyle w:val="ConsPlusTitle"/>
        <w:jc w:val="center"/>
      </w:pPr>
      <w:r>
        <w:t>ПОВЕРКИ И СОДЕРЖАНИЮ СВИДЕТЕЛЬСТВА О ПОВЕРКЕ</w:t>
      </w:r>
    </w:p>
    <w:p w:rsidR="00805CF8" w:rsidRDefault="00805CF8">
      <w:pPr>
        <w:pStyle w:val="ConsPlusNormal"/>
        <w:jc w:val="both"/>
      </w:pPr>
    </w:p>
    <w:p w:rsidR="00805CF8" w:rsidRDefault="00805CF8">
      <w:pPr>
        <w:pStyle w:val="ConsPlusNormal"/>
        <w:ind w:firstLine="540"/>
        <w:jc w:val="both"/>
      </w:pPr>
      <w:r>
        <w:t xml:space="preserve">В соответствии с </w:t>
      </w:r>
      <w:hyperlink r:id="rId5">
        <w:r>
          <w:rPr>
            <w:color w:val="0000FF"/>
          </w:rPr>
          <w:t>частью 5 статьи 13</w:t>
        </w:r>
      </w:hyperlink>
      <w:r>
        <w:t xml:space="preserve"> Федерального закона от 26 июня 2008 г. N 102-ФЗ "Об обеспечении единства измерений" (Собрание законодательства Российской Федерации, 2008, N 26, ст. 3021) и </w:t>
      </w:r>
      <w:hyperlink r:id="rId6">
        <w:r>
          <w:rPr>
            <w:color w:val="0000FF"/>
          </w:rPr>
          <w:t>подпунктом 5.2.15 пункта 5</w:t>
        </w:r>
      </w:hyperlink>
      <w:r>
        <w:t xml:space="preserve"> Положения о Министерстве промышленности и торговли Российской Федерации, утвержденного постановлением Правительства Российской Федерации от 5 июня 2008 г. N 438 (Собрание законодательства Российской Федерации, 2008, N 24, ст. 2867; 2009, N 25, ст. 3065), приказываю:</w:t>
      </w:r>
    </w:p>
    <w:p w:rsidR="00805CF8" w:rsidRDefault="00805CF8">
      <w:pPr>
        <w:pStyle w:val="ConsPlusNormal"/>
        <w:spacing w:before="220"/>
        <w:ind w:firstLine="540"/>
        <w:jc w:val="both"/>
      </w:pPr>
      <w:r>
        <w:t>1. Утвердить:</w:t>
      </w:r>
    </w:p>
    <w:p w:rsidR="00805CF8" w:rsidRDefault="00805CF8">
      <w:pPr>
        <w:pStyle w:val="ConsPlusNormal"/>
        <w:spacing w:before="220"/>
        <w:ind w:firstLine="540"/>
        <w:jc w:val="both"/>
      </w:pPr>
      <w:hyperlink w:anchor="P32">
        <w:r>
          <w:rPr>
            <w:color w:val="0000FF"/>
          </w:rPr>
          <w:t>порядок</w:t>
        </w:r>
      </w:hyperlink>
      <w:r>
        <w:t xml:space="preserve"> проведения поверки средств измерений согласно приложению N 1 к настоящему приказу;</w:t>
      </w:r>
    </w:p>
    <w:p w:rsidR="00805CF8" w:rsidRDefault="00805CF8">
      <w:pPr>
        <w:pStyle w:val="ConsPlusNormal"/>
        <w:spacing w:before="220"/>
        <w:ind w:firstLine="540"/>
        <w:jc w:val="both"/>
      </w:pPr>
      <w:hyperlink w:anchor="P147">
        <w:r>
          <w:rPr>
            <w:color w:val="0000FF"/>
          </w:rPr>
          <w:t>требования</w:t>
        </w:r>
      </w:hyperlink>
      <w:r>
        <w:t xml:space="preserve"> к знаку поверки согласно приложению N 2 к настоящему приказу;</w:t>
      </w:r>
    </w:p>
    <w:p w:rsidR="00805CF8" w:rsidRDefault="00805CF8">
      <w:pPr>
        <w:pStyle w:val="ConsPlusNormal"/>
        <w:spacing w:before="220"/>
        <w:ind w:firstLine="540"/>
        <w:jc w:val="both"/>
      </w:pPr>
      <w:hyperlink w:anchor="P167">
        <w:r>
          <w:rPr>
            <w:color w:val="0000FF"/>
          </w:rPr>
          <w:t>требования</w:t>
        </w:r>
      </w:hyperlink>
      <w:r>
        <w:t xml:space="preserve"> к содержанию свидетельства о поверке согласно приложению N 3 к настоящему приказу.</w:t>
      </w:r>
    </w:p>
    <w:p w:rsidR="00805CF8" w:rsidRDefault="00805CF8">
      <w:pPr>
        <w:pStyle w:val="ConsPlusNormal"/>
        <w:spacing w:before="220"/>
        <w:ind w:firstLine="540"/>
        <w:jc w:val="both"/>
      </w:pPr>
      <w:r>
        <w:t>2. Контроль за исполнением настоящего приказа возложить на заместителя Министра промышленности и торговли Российской Федерации А.С. Беспрозванных.</w:t>
      </w:r>
    </w:p>
    <w:p w:rsidR="00805CF8" w:rsidRDefault="00805CF8">
      <w:pPr>
        <w:pStyle w:val="ConsPlusNormal"/>
        <w:spacing w:before="220"/>
        <w:ind w:firstLine="540"/>
        <w:jc w:val="both"/>
      </w:pPr>
      <w:r>
        <w:t>3. Настоящий приказ вступает в силу с 1 января 2021 г. и действует до 1 января 2027 г.</w:t>
      </w:r>
    </w:p>
    <w:p w:rsidR="00805CF8" w:rsidRDefault="00805CF8">
      <w:pPr>
        <w:pStyle w:val="ConsPlusNormal"/>
        <w:jc w:val="both"/>
      </w:pPr>
    </w:p>
    <w:p w:rsidR="00805CF8" w:rsidRDefault="00805CF8">
      <w:pPr>
        <w:pStyle w:val="ConsPlusNormal"/>
        <w:jc w:val="right"/>
      </w:pPr>
      <w:r>
        <w:t>Врио Министра</w:t>
      </w:r>
    </w:p>
    <w:p w:rsidR="00805CF8" w:rsidRDefault="00805CF8">
      <w:pPr>
        <w:pStyle w:val="ConsPlusNormal"/>
        <w:jc w:val="right"/>
      </w:pPr>
      <w:r>
        <w:t>С.А.ЦЫБ</w:t>
      </w:r>
    </w:p>
    <w:p w:rsidR="00805CF8" w:rsidRDefault="00805CF8">
      <w:pPr>
        <w:pStyle w:val="ConsPlusNormal"/>
        <w:jc w:val="both"/>
      </w:pPr>
    </w:p>
    <w:p w:rsidR="00805CF8" w:rsidRDefault="00805CF8">
      <w:pPr>
        <w:pStyle w:val="ConsPlusNormal"/>
        <w:jc w:val="both"/>
      </w:pPr>
    </w:p>
    <w:p w:rsidR="00805CF8" w:rsidRDefault="00805CF8">
      <w:pPr>
        <w:pStyle w:val="ConsPlusNormal"/>
        <w:jc w:val="both"/>
      </w:pPr>
    </w:p>
    <w:p w:rsidR="00805CF8" w:rsidRDefault="00805CF8">
      <w:pPr>
        <w:pStyle w:val="ConsPlusNormal"/>
        <w:jc w:val="both"/>
      </w:pPr>
    </w:p>
    <w:p w:rsidR="00805CF8" w:rsidRDefault="00805CF8">
      <w:pPr>
        <w:pStyle w:val="ConsPlusNormal"/>
        <w:jc w:val="both"/>
      </w:pPr>
    </w:p>
    <w:p w:rsidR="00805CF8" w:rsidRDefault="00805CF8">
      <w:pPr>
        <w:pStyle w:val="ConsPlusNormal"/>
        <w:jc w:val="right"/>
        <w:outlineLvl w:val="0"/>
      </w:pPr>
      <w:r>
        <w:t>Приложение N 1</w:t>
      </w:r>
    </w:p>
    <w:p w:rsidR="00805CF8" w:rsidRDefault="00805CF8">
      <w:pPr>
        <w:pStyle w:val="ConsPlusNormal"/>
        <w:jc w:val="right"/>
      </w:pPr>
      <w:r>
        <w:t>к приказу Минпромторга России</w:t>
      </w:r>
    </w:p>
    <w:p w:rsidR="00805CF8" w:rsidRDefault="00805CF8">
      <w:pPr>
        <w:pStyle w:val="ConsPlusNormal"/>
        <w:jc w:val="right"/>
      </w:pPr>
      <w:r>
        <w:t>от 31 июля 2020 г. N 2510</w:t>
      </w:r>
    </w:p>
    <w:p w:rsidR="00805CF8" w:rsidRDefault="00805CF8">
      <w:pPr>
        <w:pStyle w:val="ConsPlusNormal"/>
        <w:jc w:val="both"/>
      </w:pPr>
    </w:p>
    <w:p w:rsidR="00805CF8" w:rsidRDefault="00805CF8">
      <w:pPr>
        <w:pStyle w:val="ConsPlusTitle"/>
        <w:jc w:val="center"/>
      </w:pPr>
      <w:bookmarkStart w:id="0" w:name="P32"/>
      <w:bookmarkEnd w:id="0"/>
      <w:r>
        <w:t>ПОРЯДОК ПРОВЕДЕНИЯ ПОВЕРКИ СРЕДСТВ ИЗМЕРЕНИЙ</w:t>
      </w:r>
    </w:p>
    <w:p w:rsidR="00805CF8" w:rsidRDefault="00805CF8">
      <w:pPr>
        <w:pStyle w:val="ConsPlusNormal"/>
        <w:jc w:val="both"/>
      </w:pPr>
    </w:p>
    <w:p w:rsidR="00805CF8" w:rsidRDefault="00805CF8">
      <w:pPr>
        <w:pStyle w:val="ConsPlusTitle"/>
        <w:jc w:val="center"/>
        <w:outlineLvl w:val="1"/>
      </w:pPr>
      <w:r>
        <w:t>I. Общие положения</w:t>
      </w:r>
    </w:p>
    <w:p w:rsidR="00805CF8" w:rsidRDefault="00805CF8">
      <w:pPr>
        <w:pStyle w:val="ConsPlusNormal"/>
        <w:jc w:val="both"/>
      </w:pPr>
    </w:p>
    <w:p w:rsidR="00805CF8" w:rsidRDefault="00805CF8">
      <w:pPr>
        <w:pStyle w:val="ConsPlusNormal"/>
        <w:ind w:firstLine="540"/>
        <w:jc w:val="both"/>
      </w:pPr>
      <w:r>
        <w:t xml:space="preserve">1. Настоящий порядок устанавливает правила проведения поверки средств измерений (далее - поверка) и распространяется на юридических лиц, индивидуальных предпринимателей, владеющих средствами измерений на праве собственности или на ином законном основании </w:t>
      </w:r>
      <w:r>
        <w:lastRenderedPageBreak/>
        <w:t>(далее - владелец средств измерений) и (или) непосредственно применяющих средства измерений и представляющих их на поверку, на юридических лиц и индивидуальных предпринимателей, аккредитованных на проведение поверки в соответствии с законодательством Российской Федерации об аккредитации в национальной системе аккредитации, и на государственные региональные центры метрологии, которые проводят поверку. &lt;1&gt;</w:t>
      </w:r>
    </w:p>
    <w:p w:rsidR="00805CF8" w:rsidRDefault="00805CF8">
      <w:pPr>
        <w:pStyle w:val="ConsPlusNormal"/>
        <w:spacing w:before="220"/>
        <w:ind w:firstLine="540"/>
        <w:jc w:val="both"/>
      </w:pPr>
      <w:r>
        <w:t>--------------------------------</w:t>
      </w:r>
    </w:p>
    <w:p w:rsidR="00805CF8" w:rsidRDefault="00805CF8">
      <w:pPr>
        <w:pStyle w:val="ConsPlusNormal"/>
        <w:spacing w:before="220"/>
        <w:ind w:firstLine="540"/>
        <w:jc w:val="both"/>
      </w:pPr>
      <w:r>
        <w:t xml:space="preserve">&lt;1&gt; </w:t>
      </w:r>
      <w:hyperlink r:id="rId7">
        <w:r>
          <w:rPr>
            <w:color w:val="0000FF"/>
          </w:rPr>
          <w:t>Части 1</w:t>
        </w:r>
      </w:hyperlink>
      <w:r>
        <w:t xml:space="preserve"> - </w:t>
      </w:r>
      <w:hyperlink r:id="rId8">
        <w:r>
          <w:rPr>
            <w:color w:val="0000FF"/>
          </w:rPr>
          <w:t>3 статьи 13</w:t>
        </w:r>
      </w:hyperlink>
      <w:r>
        <w:t xml:space="preserve"> Федерального закона от 26 июня 2008 г. N 102-ФЗ "Об обеспечении единства измерений" (далее - Федерального закона N 102-ФЗ).</w:t>
      </w:r>
    </w:p>
    <w:p w:rsidR="00805CF8" w:rsidRDefault="00805CF8">
      <w:pPr>
        <w:pStyle w:val="ConsPlusNormal"/>
        <w:jc w:val="both"/>
      </w:pPr>
    </w:p>
    <w:p w:rsidR="00805CF8" w:rsidRDefault="00805CF8">
      <w:pPr>
        <w:pStyle w:val="ConsPlusNormal"/>
        <w:ind w:firstLine="540"/>
        <w:jc w:val="both"/>
      </w:pPr>
      <w:r>
        <w:t>2. Настоящий порядок применяется при подготовке средств измерений к представлению их на поверку, при проведении поверки, оформлении ее результатов и передаче сведений о результатах поверки в Федеральный информационный фонд по обеспечению единства измерений &lt;2&gt;.</w:t>
      </w:r>
    </w:p>
    <w:p w:rsidR="00805CF8" w:rsidRDefault="00805CF8">
      <w:pPr>
        <w:pStyle w:val="ConsPlusNormal"/>
        <w:spacing w:before="220"/>
        <w:ind w:firstLine="540"/>
        <w:jc w:val="both"/>
      </w:pPr>
      <w:r>
        <w:t>--------------------------------</w:t>
      </w:r>
    </w:p>
    <w:p w:rsidR="00805CF8" w:rsidRDefault="00805CF8">
      <w:pPr>
        <w:pStyle w:val="ConsPlusNormal"/>
        <w:spacing w:before="220"/>
        <w:ind w:firstLine="540"/>
        <w:jc w:val="both"/>
      </w:pPr>
      <w:r>
        <w:t xml:space="preserve">&lt;2&gt; </w:t>
      </w:r>
      <w:hyperlink r:id="rId9">
        <w:r>
          <w:rPr>
            <w:color w:val="0000FF"/>
          </w:rPr>
          <w:t>Часть 3 статьи 20</w:t>
        </w:r>
      </w:hyperlink>
      <w:r>
        <w:t xml:space="preserve"> Федерального закона N 102-ФЗ.</w:t>
      </w:r>
    </w:p>
    <w:p w:rsidR="00805CF8" w:rsidRDefault="00805CF8">
      <w:pPr>
        <w:pStyle w:val="ConsPlusNormal"/>
        <w:jc w:val="both"/>
      </w:pPr>
    </w:p>
    <w:p w:rsidR="00805CF8" w:rsidRDefault="00805CF8">
      <w:pPr>
        <w:pStyle w:val="ConsPlusNormal"/>
        <w:ind w:firstLine="540"/>
        <w:jc w:val="both"/>
      </w:pPr>
      <w:r>
        <w:t>3. Поверке подлежат средства измерений утвержденного типа, предназначенные для применения в сфере государственного регулирования обеспечения единства измерений.</w:t>
      </w:r>
    </w:p>
    <w:p w:rsidR="00805CF8" w:rsidRDefault="00805CF8">
      <w:pPr>
        <w:pStyle w:val="ConsPlusNormal"/>
        <w:spacing w:before="220"/>
        <w:ind w:firstLine="540"/>
        <w:jc w:val="both"/>
      </w:pPr>
      <w:r>
        <w:t>Средства измерений, не предназначенные для применения в сфере государственного регулирования обеспечения единства измерений, могут подвергаться поверке в добровольном порядке.</w:t>
      </w:r>
    </w:p>
    <w:p w:rsidR="00805CF8" w:rsidRDefault="00805CF8">
      <w:pPr>
        <w:pStyle w:val="ConsPlusNormal"/>
        <w:spacing w:before="220"/>
        <w:ind w:firstLine="540"/>
        <w:jc w:val="both"/>
      </w:pPr>
      <w:r>
        <w:t>Средства измерений до ввода в эксплуатацию, а также после ремонта подлежат первичной поверке, а в процессе эксплуатации - периодической поверке. &lt;3&gt;</w:t>
      </w:r>
    </w:p>
    <w:p w:rsidR="00805CF8" w:rsidRDefault="00805CF8">
      <w:pPr>
        <w:pStyle w:val="ConsPlusNormal"/>
        <w:spacing w:before="220"/>
        <w:ind w:firstLine="540"/>
        <w:jc w:val="both"/>
      </w:pPr>
      <w:r>
        <w:t>--------------------------------</w:t>
      </w:r>
    </w:p>
    <w:p w:rsidR="00805CF8" w:rsidRDefault="00805CF8">
      <w:pPr>
        <w:pStyle w:val="ConsPlusNormal"/>
        <w:spacing w:before="220"/>
        <w:ind w:firstLine="540"/>
        <w:jc w:val="both"/>
      </w:pPr>
      <w:r>
        <w:t xml:space="preserve">&lt;3&gt; </w:t>
      </w:r>
      <w:hyperlink r:id="rId10">
        <w:r>
          <w:rPr>
            <w:color w:val="0000FF"/>
          </w:rPr>
          <w:t>Часть 1 статьи 13</w:t>
        </w:r>
      </w:hyperlink>
      <w:r>
        <w:t xml:space="preserve"> Федерального закона N 102-ФЗ.</w:t>
      </w:r>
    </w:p>
    <w:p w:rsidR="00805CF8" w:rsidRDefault="00805CF8">
      <w:pPr>
        <w:pStyle w:val="ConsPlusNormal"/>
        <w:jc w:val="both"/>
      </w:pPr>
    </w:p>
    <w:p w:rsidR="00805CF8" w:rsidRDefault="00805CF8">
      <w:pPr>
        <w:pStyle w:val="ConsPlusNormal"/>
        <w:ind w:firstLine="540"/>
        <w:jc w:val="both"/>
      </w:pPr>
      <w:r>
        <w:t xml:space="preserve">Поверка средств измерений, применяемых в области обороны и безопасности государства, осуществляется с учетом особенностей, предусмотренных </w:t>
      </w:r>
      <w:hyperlink r:id="rId11">
        <w:r>
          <w:rPr>
            <w:color w:val="0000FF"/>
          </w:rPr>
          <w:t>пунктом 9</w:t>
        </w:r>
      </w:hyperlink>
      <w:r>
        <w:t xml:space="preserve"> Положения об особенностях обеспечения единства измерений при осуществлении деятельности в области обороны и безопасности Российской Федерации, утвержденного постановлением Правительства Российской Федерации от 2 октября 2009 г. N 780 (Собрание законодательства Российской Федерации, 2009, N 41, ст. 4766; 2017, N 24, ст. 3532).</w:t>
      </w:r>
    </w:p>
    <w:p w:rsidR="00805CF8" w:rsidRDefault="00805CF8">
      <w:pPr>
        <w:pStyle w:val="ConsPlusNormal"/>
        <w:spacing w:before="220"/>
        <w:ind w:firstLine="540"/>
        <w:jc w:val="both"/>
      </w:pPr>
      <w:r>
        <w:t xml:space="preserve">4. Результатами поверки средств измерений в соответствии с </w:t>
      </w:r>
      <w:hyperlink r:id="rId12">
        <w:r>
          <w:rPr>
            <w:color w:val="0000FF"/>
          </w:rPr>
          <w:t>частью 4 статьи 13</w:t>
        </w:r>
      </w:hyperlink>
      <w:r>
        <w:t xml:space="preserve"> Федерального закона N 102-ФЗ являются сведения о результатах поверки средств измерений, включенные в Федеральный информационный фонд по обеспечению единства измерений.</w:t>
      </w:r>
    </w:p>
    <w:p w:rsidR="00805CF8" w:rsidRDefault="00805CF8">
      <w:pPr>
        <w:pStyle w:val="ConsPlusNormal"/>
        <w:spacing w:before="220"/>
        <w:ind w:firstLine="540"/>
        <w:jc w:val="both"/>
      </w:pPr>
      <w:r>
        <w:t xml:space="preserve">Результаты поверки средств измерений, предназначенных для применения в сфере государственного регулирования обеспечения единства измерений, действительны в течение установленных для средств измерений интервалов между поверками в соответствии с порядком установления и изменения интервала между поверками средств измерений, предусмотренным </w:t>
      </w:r>
      <w:hyperlink r:id="rId13">
        <w:r>
          <w:rPr>
            <w:color w:val="0000FF"/>
          </w:rPr>
          <w:t>частью 7 статьи 12</w:t>
        </w:r>
      </w:hyperlink>
      <w:r>
        <w:t xml:space="preserve"> Федерального закона N 102-ФЗ (далее - межповерочный интервал).</w:t>
      </w:r>
    </w:p>
    <w:p w:rsidR="00805CF8" w:rsidRDefault="00805CF8">
      <w:pPr>
        <w:pStyle w:val="ConsPlusNormal"/>
        <w:spacing w:before="220"/>
        <w:ind w:firstLine="540"/>
        <w:jc w:val="both"/>
      </w:pPr>
      <w:r>
        <w:t xml:space="preserve">Срок действия межповерочного интервала исчисляется с даты поверки средства измерения. Датой поверки средства измерений считается день окончания работ по выполнению процедур, предусмотренных методикой поверки, установленной в соответствии с порядком установления, отмены методик поверки и внесения изменений в них, предусмотренным </w:t>
      </w:r>
      <w:hyperlink r:id="rId14">
        <w:r>
          <w:rPr>
            <w:color w:val="0000FF"/>
          </w:rPr>
          <w:t>частью 7 статьи 12</w:t>
        </w:r>
      </w:hyperlink>
      <w:r>
        <w:t xml:space="preserve"> Федерального закона N 102-ФЗ (далее - методика поверки).</w:t>
      </w:r>
    </w:p>
    <w:p w:rsidR="00805CF8" w:rsidRDefault="00805CF8">
      <w:pPr>
        <w:pStyle w:val="ConsPlusNormal"/>
        <w:jc w:val="both"/>
      </w:pPr>
    </w:p>
    <w:p w:rsidR="00805CF8" w:rsidRDefault="00805CF8">
      <w:pPr>
        <w:pStyle w:val="ConsPlusTitle"/>
        <w:jc w:val="center"/>
        <w:outlineLvl w:val="1"/>
      </w:pPr>
      <w:r>
        <w:t>II. Организация поверки средств измерений и представление</w:t>
      </w:r>
    </w:p>
    <w:p w:rsidR="00805CF8" w:rsidRDefault="00805CF8">
      <w:pPr>
        <w:pStyle w:val="ConsPlusTitle"/>
        <w:jc w:val="center"/>
      </w:pPr>
      <w:r>
        <w:t>средств измерений на поверку</w:t>
      </w:r>
    </w:p>
    <w:p w:rsidR="00805CF8" w:rsidRDefault="00805CF8">
      <w:pPr>
        <w:pStyle w:val="ConsPlusNormal"/>
        <w:jc w:val="both"/>
      </w:pPr>
    </w:p>
    <w:p w:rsidR="00805CF8" w:rsidRDefault="00805CF8">
      <w:pPr>
        <w:pStyle w:val="ConsPlusNormal"/>
        <w:ind w:firstLine="540"/>
        <w:jc w:val="both"/>
      </w:pPr>
      <w:r>
        <w:t>5. Владелец средств измерений, применяемых в сфере государственного регулирования обеспечения единства измерений, или юридическое лицо и индивидуальный предприниматель, непосредственно их применяющие в указанной сфере, обязаны представлять их на поверку (далее - лицо, представляющее средство измерений на поверку). &lt;4&gt;</w:t>
      </w:r>
    </w:p>
    <w:p w:rsidR="00805CF8" w:rsidRDefault="00805CF8">
      <w:pPr>
        <w:pStyle w:val="ConsPlusNormal"/>
        <w:spacing w:before="220"/>
        <w:ind w:firstLine="540"/>
        <w:jc w:val="both"/>
      </w:pPr>
      <w:r>
        <w:t>--------------------------------</w:t>
      </w:r>
    </w:p>
    <w:p w:rsidR="00805CF8" w:rsidRDefault="00805CF8">
      <w:pPr>
        <w:pStyle w:val="ConsPlusNormal"/>
        <w:spacing w:before="220"/>
        <w:ind w:firstLine="540"/>
        <w:jc w:val="both"/>
      </w:pPr>
      <w:r>
        <w:t xml:space="preserve">&lt;4&gt; </w:t>
      </w:r>
      <w:hyperlink r:id="rId15">
        <w:r>
          <w:rPr>
            <w:color w:val="0000FF"/>
          </w:rPr>
          <w:t>Часть 1 статьи 13</w:t>
        </w:r>
      </w:hyperlink>
      <w:r>
        <w:t xml:space="preserve"> Федерального закона N 102-ФЗ.</w:t>
      </w:r>
    </w:p>
    <w:p w:rsidR="00805CF8" w:rsidRDefault="00805CF8">
      <w:pPr>
        <w:pStyle w:val="ConsPlusNormal"/>
        <w:jc w:val="both"/>
      </w:pPr>
    </w:p>
    <w:p w:rsidR="00805CF8" w:rsidRDefault="00805CF8">
      <w:pPr>
        <w:pStyle w:val="ConsPlusNormal"/>
        <w:ind w:firstLine="540"/>
        <w:jc w:val="both"/>
      </w:pPr>
      <w:r>
        <w:t xml:space="preserve">Средства измерений, входящие в </w:t>
      </w:r>
      <w:hyperlink r:id="rId16">
        <w:r>
          <w:rPr>
            <w:color w:val="0000FF"/>
          </w:rPr>
          <w:t>перечень</w:t>
        </w:r>
      </w:hyperlink>
      <w:r>
        <w:t xml:space="preserve"> средств измерений, поверка которых осуществляется только аккредитованными в установленном порядке в области обеспечения единства измерений государственными региональными центрами метрологии, утвержденный постановлением Правительства Российской Федерации от 20 апреля 2010 г. N 250 (Собрание законодательства Российской Федерации, 2010, N 17, ст. 2099; 2017, N 43, ст. 6320) (далее - Перечень средств измерений), представляются на поверку аккредитованным в соответствии с законодательством Российской Федерации об аккредитации в национальной системе аккредитации на проведение поверки средств измерений государственным региональным центрам метрологии (далее - государственные региональные центры метрологии).</w:t>
      </w:r>
    </w:p>
    <w:p w:rsidR="00805CF8" w:rsidRDefault="00805CF8">
      <w:pPr>
        <w:pStyle w:val="ConsPlusNormal"/>
        <w:spacing w:before="220"/>
        <w:ind w:firstLine="540"/>
        <w:jc w:val="both"/>
      </w:pPr>
      <w:r>
        <w:t xml:space="preserve">Средства измерений, не входящие в </w:t>
      </w:r>
      <w:hyperlink r:id="rId17">
        <w:r>
          <w:rPr>
            <w:color w:val="0000FF"/>
          </w:rPr>
          <w:t>Перечень</w:t>
        </w:r>
      </w:hyperlink>
      <w:r>
        <w:t xml:space="preserve"> средств измерений, представляются на поверку аккредитованным в соответствии с законодательством Российской Федерации об аккредитации в национальной системе аккредитации на проведение поверки средств измерений юридическим лицам и индивидуальным предпринимателям (далее - аккредитованное на поверку юридическое лицо, аккредитованный на поверку индивидуальный предприниматель, аккредитованные на поверку юридические лица и индивидуальные предприниматели).</w:t>
      </w:r>
    </w:p>
    <w:p w:rsidR="00805CF8" w:rsidRDefault="00805CF8">
      <w:pPr>
        <w:pStyle w:val="ConsPlusNormal"/>
        <w:spacing w:before="220"/>
        <w:ind w:firstLine="540"/>
        <w:jc w:val="both"/>
      </w:pPr>
      <w:r>
        <w:t>6. Средства измерений представляются на периодическую поверку по окончании межповерочного интервала.</w:t>
      </w:r>
    </w:p>
    <w:p w:rsidR="00805CF8" w:rsidRDefault="00805CF8">
      <w:pPr>
        <w:pStyle w:val="ConsPlusNormal"/>
        <w:spacing w:before="220"/>
        <w:ind w:firstLine="540"/>
        <w:jc w:val="both"/>
      </w:pPr>
      <w:r>
        <w:t>Представление средств измерений на периодическую поверку до окончания установленного межповерочного интервала (далее - внеочередная поверка) осуществляется в случаях:</w:t>
      </w:r>
    </w:p>
    <w:p w:rsidR="00805CF8" w:rsidRDefault="00805CF8">
      <w:pPr>
        <w:pStyle w:val="ConsPlusNormal"/>
        <w:spacing w:before="220"/>
        <w:ind w:firstLine="540"/>
        <w:jc w:val="both"/>
      </w:pPr>
      <w:r>
        <w:t>отсутствия подтверждения результатов поверки средств измерений в соответствии с действующим на дату ее проведения нормативным правовым актом, принятым в соответствии с законодательством Российской Федерации об обеспечении единства измерений;</w:t>
      </w:r>
    </w:p>
    <w:p w:rsidR="00805CF8" w:rsidRDefault="00805CF8">
      <w:pPr>
        <w:pStyle w:val="ConsPlusNormal"/>
        <w:spacing w:before="220"/>
        <w:ind w:firstLine="540"/>
        <w:jc w:val="both"/>
      </w:pPr>
      <w:r>
        <w:t>повреждения или отсутствия пломб, обеспечивающих защиту от несанкционированного доступа к узлам настройки (регулировки) средств измерений, с вскрытием пломб, предотвращающих доступ к узлам настройки (регулировки) и (или) элементам конструкции средств измерений.</w:t>
      </w:r>
    </w:p>
    <w:p w:rsidR="00805CF8" w:rsidRDefault="00805CF8">
      <w:pPr>
        <w:pStyle w:val="ConsPlusNormal"/>
        <w:spacing w:before="220"/>
        <w:ind w:firstLine="540"/>
        <w:jc w:val="both"/>
      </w:pPr>
      <w:r>
        <w:t>В добровольном порядке средства измерений на внеочередную поверку могут представляться без ограничений количества представлений и сроков представления в течение межповерочного интервала.</w:t>
      </w:r>
    </w:p>
    <w:p w:rsidR="00805CF8" w:rsidRDefault="00805CF8">
      <w:pPr>
        <w:pStyle w:val="ConsPlusNormal"/>
        <w:spacing w:before="220"/>
        <w:ind w:firstLine="540"/>
        <w:jc w:val="both"/>
      </w:pPr>
      <w:r>
        <w:t>7. Средства измерений должны представляться на поверку:</w:t>
      </w:r>
    </w:p>
    <w:p w:rsidR="00805CF8" w:rsidRDefault="00805CF8">
      <w:pPr>
        <w:pStyle w:val="ConsPlusNormal"/>
        <w:spacing w:before="220"/>
        <w:ind w:firstLine="540"/>
        <w:jc w:val="both"/>
      </w:pPr>
      <w:r>
        <w:t>очищенными от загрязнений и консервационных смазок;</w:t>
      </w:r>
    </w:p>
    <w:p w:rsidR="00805CF8" w:rsidRDefault="00805CF8">
      <w:pPr>
        <w:pStyle w:val="ConsPlusNormal"/>
        <w:spacing w:before="220"/>
        <w:ind w:firstLine="540"/>
        <w:jc w:val="both"/>
      </w:pPr>
      <w:r>
        <w:t xml:space="preserve">с эксплуатационными документами, установленными при утверждении типа средств измерений в соответствии с порядком утверждения типа стандартных образцов или типа средств измерений, внесения изменений в сведения о них, предусмотренным </w:t>
      </w:r>
      <w:hyperlink r:id="rId18">
        <w:r>
          <w:rPr>
            <w:color w:val="0000FF"/>
          </w:rPr>
          <w:t>частью 7 статьи 12</w:t>
        </w:r>
      </w:hyperlink>
      <w:r>
        <w:t xml:space="preserve"> </w:t>
      </w:r>
      <w:r>
        <w:lastRenderedPageBreak/>
        <w:t>Федерального закона N 102-ФЗ, и входящими в комплект средства измерений;</w:t>
      </w:r>
    </w:p>
    <w:p w:rsidR="00805CF8" w:rsidRDefault="00805CF8">
      <w:pPr>
        <w:pStyle w:val="ConsPlusNormal"/>
        <w:spacing w:before="220"/>
        <w:ind w:firstLine="540"/>
        <w:jc w:val="both"/>
      </w:pPr>
      <w:r>
        <w:t>с методикой поверки (при наличии методики поверки в комплекте средства измерений);</w:t>
      </w:r>
    </w:p>
    <w:p w:rsidR="00805CF8" w:rsidRDefault="00805CF8">
      <w:pPr>
        <w:pStyle w:val="ConsPlusNormal"/>
        <w:spacing w:before="220"/>
        <w:ind w:firstLine="540"/>
        <w:jc w:val="both"/>
      </w:pPr>
      <w:r>
        <w:t>со свидетельством о последней поверке (для средств измерений, применяемых в качестве эталонов единиц величин и прошедших поверку до вступления в силу настоящего приказа);</w:t>
      </w:r>
    </w:p>
    <w:p w:rsidR="00805CF8" w:rsidRDefault="00805CF8">
      <w:pPr>
        <w:pStyle w:val="ConsPlusNormal"/>
        <w:spacing w:before="220"/>
        <w:ind w:firstLine="540"/>
        <w:jc w:val="both"/>
      </w:pPr>
      <w:r>
        <w:t>с дополнительными устройствами, входящими в комплект средств измерений и необходимыми для проведения поверки в соответствии с методиками поверки.</w:t>
      </w:r>
    </w:p>
    <w:p w:rsidR="00805CF8" w:rsidRDefault="00805CF8">
      <w:pPr>
        <w:pStyle w:val="ConsPlusNormal"/>
        <w:spacing w:before="220"/>
        <w:ind w:firstLine="540"/>
        <w:jc w:val="both"/>
      </w:pPr>
      <w:r>
        <w:t>При наличии у аккредитованных на поверку юридических лиц и индивидуальных предпринимателей или государственных региональных центров метрологии (далее - аккредитованные на поверку лица), проводящих поверку, эксплуатационной документации на поверяемое средство измерений, а также методики поверки или наличии методики поверки в Федеральном информационном фонде по обеспечению единства измерений представление эксплуатационного документа и (или) методики поверки вместе со средством измерений на поверку является необязательным. Необходимость представления на поверку вместе со средствами измерений эксплуатационных документов, методик поверки, дополнительных устройств, входящих в комплект средств измерений, согласуется с аккредитованным на поверку лицом, проводящим поверку, до представления средств измерений в поверку.</w:t>
      </w:r>
    </w:p>
    <w:p w:rsidR="00805CF8" w:rsidRDefault="00805CF8">
      <w:pPr>
        <w:pStyle w:val="ConsPlusNormal"/>
        <w:spacing w:before="220"/>
        <w:ind w:firstLine="540"/>
        <w:jc w:val="both"/>
      </w:pPr>
      <w:r>
        <w:t>Представление свидетельства о поверке с протоколом поверки, содержащим сведения о метрологических характеристиках средства измерений, полученных при поверке в условиях поверки при значениях влияющих на метрологические характеристики факторов (далее - влияющие факторы), при которых метрологические характеристики получены (далее - протокол поверки), или протокола поверки, выданного по результатам последней поверки, при наличии указанного протокола поверки в Федеральном информационном фонде по обеспечению единства измерений является необязательным.</w:t>
      </w:r>
    </w:p>
    <w:p w:rsidR="00805CF8" w:rsidRDefault="00805CF8">
      <w:pPr>
        <w:pStyle w:val="ConsPlusNormal"/>
        <w:spacing w:before="220"/>
        <w:ind w:firstLine="540"/>
        <w:jc w:val="both"/>
      </w:pPr>
      <w:r>
        <w:t>8. Средства измерений, представляемые на поверку, должны иметь заводские (серийные) номера или буквенно-цифровые обозначения, нанесенные на средства измерений или, при невозможности нанесения на средство измерений, на эксплуатационный документ или упаковку средства измерений, которые должны идентифицировать каждый экземпляр средств измерений.</w:t>
      </w:r>
    </w:p>
    <w:p w:rsidR="00805CF8" w:rsidRDefault="00805CF8">
      <w:pPr>
        <w:pStyle w:val="ConsPlusNormal"/>
        <w:spacing w:before="220"/>
        <w:ind w:firstLine="540"/>
        <w:jc w:val="both"/>
      </w:pPr>
      <w:r>
        <w:t>9. Средства измерений, эксплуатируемые в агрессивных (специальных) средах, должны представляться на поверку обеззараженными (нейтрализованными, дезактивированными) с документами, подтверждающими выполнение мероприятий по обеззараживанию (нейтрализации, дезактивации).</w:t>
      </w:r>
    </w:p>
    <w:p w:rsidR="00805CF8" w:rsidRDefault="00805CF8">
      <w:pPr>
        <w:pStyle w:val="ConsPlusNormal"/>
        <w:spacing w:before="220"/>
        <w:ind w:firstLine="540"/>
        <w:jc w:val="both"/>
      </w:pPr>
      <w:r>
        <w:t>10. Аккредитованное на поверку лицо должно обеспечить лицо, представляющее средства измерений на поверку, информацией о требованиях, выполнение которых необходимо для представления средств измерений на поверку.</w:t>
      </w:r>
    </w:p>
    <w:p w:rsidR="00805CF8" w:rsidRDefault="00805CF8">
      <w:pPr>
        <w:pStyle w:val="ConsPlusNormal"/>
        <w:jc w:val="both"/>
      </w:pPr>
    </w:p>
    <w:p w:rsidR="00805CF8" w:rsidRDefault="00805CF8">
      <w:pPr>
        <w:pStyle w:val="ConsPlusTitle"/>
        <w:jc w:val="center"/>
        <w:outlineLvl w:val="1"/>
      </w:pPr>
      <w:r>
        <w:t>III. Поверка средств измерений</w:t>
      </w:r>
    </w:p>
    <w:p w:rsidR="00805CF8" w:rsidRDefault="00805CF8">
      <w:pPr>
        <w:pStyle w:val="ConsPlusNormal"/>
        <w:jc w:val="both"/>
      </w:pPr>
    </w:p>
    <w:p w:rsidR="00805CF8" w:rsidRDefault="00805CF8">
      <w:pPr>
        <w:pStyle w:val="ConsPlusNormal"/>
        <w:ind w:firstLine="540"/>
        <w:jc w:val="both"/>
      </w:pPr>
      <w:r>
        <w:t>11. Поверка средств измерений выполняется в целях подтверждения их соответствия установленным метрологическим требованиям.</w:t>
      </w:r>
    </w:p>
    <w:p w:rsidR="00805CF8" w:rsidRDefault="00805CF8">
      <w:pPr>
        <w:pStyle w:val="ConsPlusNormal"/>
        <w:spacing w:before="220"/>
        <w:ind w:firstLine="540"/>
        <w:jc w:val="both"/>
      </w:pPr>
      <w:r>
        <w:t xml:space="preserve">Поверка средств измерений, включенных в </w:t>
      </w:r>
      <w:hyperlink r:id="rId19">
        <w:r>
          <w:rPr>
            <w:color w:val="0000FF"/>
          </w:rPr>
          <w:t>Перечень</w:t>
        </w:r>
      </w:hyperlink>
      <w:r>
        <w:t xml:space="preserve"> средств измерений, осуществляется государственными региональными центрами метрологии в соответствии с их областью аккредитации.</w:t>
      </w:r>
    </w:p>
    <w:p w:rsidR="00805CF8" w:rsidRDefault="00805CF8">
      <w:pPr>
        <w:pStyle w:val="ConsPlusNormal"/>
        <w:spacing w:before="220"/>
        <w:ind w:firstLine="540"/>
        <w:jc w:val="both"/>
      </w:pPr>
      <w:r>
        <w:t xml:space="preserve">Поверка средств измерений, не включенных в </w:t>
      </w:r>
      <w:hyperlink r:id="rId20">
        <w:r>
          <w:rPr>
            <w:color w:val="0000FF"/>
          </w:rPr>
          <w:t>Перечень</w:t>
        </w:r>
      </w:hyperlink>
      <w:r>
        <w:t xml:space="preserve"> средств измерений, осуществляется аккредитованными на поверку юридическими лицами и индивидуальными предпринимателями в соответствии с их областью аккредитации.</w:t>
      </w:r>
    </w:p>
    <w:p w:rsidR="00805CF8" w:rsidRDefault="00805CF8">
      <w:pPr>
        <w:pStyle w:val="ConsPlusNormal"/>
        <w:spacing w:before="220"/>
        <w:ind w:firstLine="540"/>
        <w:jc w:val="both"/>
      </w:pPr>
      <w:r>
        <w:lastRenderedPageBreak/>
        <w:t>12. Поверка должна проводиться:</w:t>
      </w:r>
    </w:p>
    <w:p w:rsidR="00805CF8" w:rsidRDefault="00805CF8">
      <w:pPr>
        <w:pStyle w:val="ConsPlusNormal"/>
        <w:spacing w:before="220"/>
        <w:ind w:firstLine="540"/>
        <w:jc w:val="both"/>
      </w:pPr>
      <w:r>
        <w:t>в местах осуществления деятельности аккредитованного на поверку лица (на объектах, в помещениях, зданиях, сооружениях, комплексах зданий и иных помещениях, расположенных по адресам, установленным при аккредитации на поверку, и принадлежащих на праве собственности, либо ином законном основании аккредитованному на поверку лицу),</w:t>
      </w:r>
    </w:p>
    <w:p w:rsidR="00805CF8" w:rsidRDefault="00805CF8">
      <w:pPr>
        <w:pStyle w:val="ConsPlusNormal"/>
        <w:spacing w:before="220"/>
        <w:ind w:firstLine="540"/>
        <w:jc w:val="both"/>
      </w:pPr>
      <w:r>
        <w:t>в местах осуществления временных работ (разовые работы, выполняемые на объектах, в помещениях, зданиях, сооружениях, комплексах зданий и иных помещениях, находящихся вне мест осуществления деятельности аккредитованного на поверку лица).</w:t>
      </w:r>
    </w:p>
    <w:p w:rsidR="00805CF8" w:rsidRDefault="00805CF8">
      <w:pPr>
        <w:pStyle w:val="ConsPlusNormal"/>
        <w:spacing w:before="220"/>
        <w:ind w:firstLine="540"/>
        <w:jc w:val="both"/>
      </w:pPr>
      <w:r>
        <w:t>Поверка в данных местах должна проводиться в условиях (при значениях влияющих факторов), предусмотренных установленными для поверки средств измерений методиками поверки.</w:t>
      </w:r>
    </w:p>
    <w:p w:rsidR="00805CF8" w:rsidRDefault="00805CF8">
      <w:pPr>
        <w:pStyle w:val="ConsPlusNormal"/>
        <w:spacing w:before="220"/>
        <w:ind w:firstLine="540"/>
        <w:jc w:val="both"/>
      </w:pPr>
      <w:r>
        <w:t xml:space="preserve">13. Поверка средств измерений должна проводиться по методикам поверки, установленным в соответствии с порядком установления, отмены методик поверки и внесения изменений в них, предусмотренным </w:t>
      </w:r>
      <w:hyperlink r:id="rId21">
        <w:r>
          <w:rPr>
            <w:color w:val="0000FF"/>
          </w:rPr>
          <w:t>частью 7 статьи 12</w:t>
        </w:r>
      </w:hyperlink>
      <w:r>
        <w:t xml:space="preserve"> Федерального закона N 102-ФЗ.</w:t>
      </w:r>
    </w:p>
    <w:p w:rsidR="00805CF8" w:rsidRDefault="00805CF8">
      <w:pPr>
        <w:pStyle w:val="ConsPlusNormal"/>
        <w:spacing w:before="220"/>
        <w:ind w:firstLine="540"/>
        <w:jc w:val="both"/>
      </w:pPr>
      <w:r>
        <w:t>Средства измерений, прошедшие метрологическую аттестацию до 1 декабря 2001 г. по ГОСТ 8.326-78 "Государственная система обеспечения единства измерений. Методическое обеспечение разработки, изготовления и эксплуатации нестандартизованных средств измерений. Основные положения" &lt;5&gt; или по ГОСТ 8.326-89 "Государственная система обеспечения единства измерений. Метрологическая аттестация средств измерений" &lt;6&gt; подлежат поверке по методикам поверки, установленным при проведении метрологической аттестации.</w:t>
      </w:r>
    </w:p>
    <w:p w:rsidR="00805CF8" w:rsidRDefault="00805CF8">
      <w:pPr>
        <w:pStyle w:val="ConsPlusNormal"/>
        <w:spacing w:before="220"/>
        <w:ind w:firstLine="540"/>
        <w:jc w:val="both"/>
      </w:pPr>
      <w:r>
        <w:t>--------------------------------</w:t>
      </w:r>
    </w:p>
    <w:p w:rsidR="00805CF8" w:rsidRDefault="00805CF8">
      <w:pPr>
        <w:pStyle w:val="ConsPlusNormal"/>
        <w:spacing w:before="220"/>
        <w:ind w:firstLine="540"/>
        <w:jc w:val="both"/>
      </w:pPr>
      <w:r>
        <w:t>&lt;5&gt; Принят и введен в действие постановлением Государственного комитета СССР по управлению качеством продукции и стандартам от 10 ноября 1978 г. N 2927 (М.: Издательство стандартов, 1987).</w:t>
      </w:r>
    </w:p>
    <w:p w:rsidR="00805CF8" w:rsidRDefault="00805CF8">
      <w:pPr>
        <w:pStyle w:val="ConsPlusNormal"/>
        <w:spacing w:before="220"/>
        <w:ind w:firstLine="540"/>
        <w:jc w:val="both"/>
      </w:pPr>
      <w:r>
        <w:t>&lt;6&gt; Принят и введен в действие постановлением Государственного комитета СССР по управлению качеством продукции и стандартам от 5 декабря 1989 г. N 3554 (М.: Издательство стандартов, 1990).</w:t>
      </w:r>
    </w:p>
    <w:p w:rsidR="00805CF8" w:rsidRDefault="00805CF8">
      <w:pPr>
        <w:pStyle w:val="ConsPlusNormal"/>
        <w:jc w:val="both"/>
      </w:pPr>
    </w:p>
    <w:p w:rsidR="00805CF8" w:rsidRDefault="00805CF8">
      <w:pPr>
        <w:pStyle w:val="ConsPlusNormal"/>
        <w:ind w:firstLine="540"/>
        <w:jc w:val="both"/>
      </w:pPr>
      <w:r>
        <w:t xml:space="preserve">Средства измерений, поступившие в эксплуатацию до 1 июня 1993 г. и подлежащие поверке по </w:t>
      </w:r>
      <w:hyperlink r:id="rId22">
        <w:r>
          <w:rPr>
            <w:color w:val="0000FF"/>
          </w:rPr>
          <w:t>ГОСТ 8.513-84</w:t>
        </w:r>
      </w:hyperlink>
      <w:r>
        <w:t xml:space="preserve"> "Государственная система обеспечения единства измерений. Поверка средств измерений. Организация и порядок проведения" &lt;7&gt;, поверяются по нормативно-техническим документам по поверке, разработанным в соответствии с ГОСТ 8.375-80 "Государственная система обеспечения единства измерений. Нормативно-технические документы по методикам поверки. Классификация, требования к выбору и разработке." &lt;8&gt;.</w:t>
      </w:r>
    </w:p>
    <w:p w:rsidR="00805CF8" w:rsidRDefault="00805CF8">
      <w:pPr>
        <w:pStyle w:val="ConsPlusNormal"/>
        <w:spacing w:before="220"/>
        <w:ind w:firstLine="540"/>
        <w:jc w:val="both"/>
      </w:pPr>
      <w:r>
        <w:t>--------------------------------</w:t>
      </w:r>
    </w:p>
    <w:p w:rsidR="00805CF8" w:rsidRDefault="00805CF8">
      <w:pPr>
        <w:pStyle w:val="ConsPlusNormal"/>
        <w:spacing w:before="220"/>
        <w:ind w:firstLine="540"/>
        <w:jc w:val="both"/>
      </w:pPr>
      <w:r>
        <w:t>&lt;7&gt; Принят и введен в действие постановлением Государственного комитета СССР по управлению качеством продукции и стандартам от 24 октября 1984 г. N 3640 (М.: Издательство стандартов, 1988).</w:t>
      </w:r>
    </w:p>
    <w:p w:rsidR="00805CF8" w:rsidRDefault="00805CF8">
      <w:pPr>
        <w:pStyle w:val="ConsPlusNormal"/>
        <w:spacing w:before="220"/>
        <w:ind w:firstLine="540"/>
        <w:jc w:val="both"/>
      </w:pPr>
      <w:r>
        <w:t>&lt;8&gt; Принят и введен в действие постановлением Государственного комитета СССР по стандартам от 18 марта 1980 г. N 1207 (М.: Издательство стандартов, 1983).</w:t>
      </w:r>
    </w:p>
    <w:p w:rsidR="00805CF8" w:rsidRDefault="00805CF8">
      <w:pPr>
        <w:pStyle w:val="ConsPlusNormal"/>
        <w:jc w:val="both"/>
      </w:pPr>
    </w:p>
    <w:p w:rsidR="00805CF8" w:rsidRDefault="00805CF8">
      <w:pPr>
        <w:pStyle w:val="ConsPlusNormal"/>
        <w:ind w:firstLine="540"/>
        <w:jc w:val="both"/>
      </w:pPr>
      <w:r>
        <w:t xml:space="preserve">14. Эталоны единиц величин, используемые при поверке, должны соответствовать требованиям </w:t>
      </w:r>
      <w:hyperlink r:id="rId23">
        <w:r>
          <w:rPr>
            <w:color w:val="0000FF"/>
          </w:rPr>
          <w:t>Положения</w:t>
        </w:r>
      </w:hyperlink>
      <w:r>
        <w:t xml:space="preserve"> об эталонах единиц величин, используемых в сфере государственного регулирования обеспечения единства измерений, утвержденного постановлением Правительства Российской Федерации от 23 сентября 2010 г. N 734 (Собрание законодательства Российской </w:t>
      </w:r>
      <w:r>
        <w:lastRenderedPageBreak/>
        <w:t>Федерации, 2010, N 40, ст. 5066; 2019, N 43, ст. 6110) (далее - Положение об эталонах).</w:t>
      </w:r>
    </w:p>
    <w:p w:rsidR="00805CF8" w:rsidRDefault="00805CF8">
      <w:pPr>
        <w:pStyle w:val="ConsPlusNormal"/>
        <w:spacing w:before="220"/>
        <w:ind w:firstLine="540"/>
        <w:jc w:val="both"/>
      </w:pPr>
      <w:bookmarkStart w:id="1" w:name="P102"/>
      <w:bookmarkEnd w:id="1"/>
      <w:r>
        <w:t xml:space="preserve">15. Средства измерений, используемые при поверке, в соответствии с </w:t>
      </w:r>
      <w:hyperlink r:id="rId24">
        <w:r>
          <w:rPr>
            <w:color w:val="0000FF"/>
          </w:rPr>
          <w:t>частью 1 статьи 9</w:t>
        </w:r>
      </w:hyperlink>
      <w:r>
        <w:t xml:space="preserve"> Федерального закона N 102-ФЗ должны быть утвержденного типа, поверены и соответствовать требованиям методик поверки.</w:t>
      </w:r>
    </w:p>
    <w:p w:rsidR="00805CF8" w:rsidRDefault="00805CF8">
      <w:pPr>
        <w:pStyle w:val="ConsPlusNormal"/>
        <w:spacing w:before="220"/>
        <w:ind w:firstLine="540"/>
        <w:jc w:val="both"/>
      </w:pPr>
      <w:bookmarkStart w:id="2" w:name="P103"/>
      <w:bookmarkEnd w:id="2"/>
      <w:r>
        <w:t xml:space="preserve">16. Стандартные образцы, используемые при поверке, в соответствии с </w:t>
      </w:r>
      <w:hyperlink r:id="rId25">
        <w:r>
          <w:rPr>
            <w:color w:val="0000FF"/>
          </w:rPr>
          <w:t>частью 2 статьи 8</w:t>
        </w:r>
      </w:hyperlink>
      <w:r>
        <w:t xml:space="preserve"> Федерального закона N 102-ФЗ должны быть утвержденного типа и соответствовать требованиям методик поверки.</w:t>
      </w:r>
    </w:p>
    <w:p w:rsidR="00805CF8" w:rsidRDefault="00805CF8">
      <w:pPr>
        <w:pStyle w:val="ConsPlusNormal"/>
        <w:spacing w:before="220"/>
        <w:ind w:firstLine="540"/>
        <w:jc w:val="both"/>
      </w:pPr>
      <w:r>
        <w:t>17. Проведение первичной поверки средств измерений одного типа при выпуске их из производства до ввода в эксплуатацию осуществляется на основании выборки, если это предусмотрено методикой поверки и осуществлено аккредитованным на поверку лицом.</w:t>
      </w:r>
    </w:p>
    <w:p w:rsidR="00805CF8" w:rsidRDefault="00805CF8">
      <w:pPr>
        <w:pStyle w:val="ConsPlusNormal"/>
        <w:spacing w:before="220"/>
        <w:ind w:firstLine="540"/>
        <w:jc w:val="both"/>
      </w:pPr>
      <w:r>
        <w:t>18. Периодической поверке подвергается каждый экземпляр средств измерений, находящихся в эксплуатации, через межповерочные интервалы, а также средств измерений, повторно вводимых в эксплуатацию после их длительного хранения (более одного межповерочного интервала).</w:t>
      </w:r>
    </w:p>
    <w:p w:rsidR="00805CF8" w:rsidRDefault="00805CF8">
      <w:pPr>
        <w:pStyle w:val="ConsPlusNormal"/>
        <w:spacing w:before="220"/>
        <w:ind w:firstLine="540"/>
        <w:jc w:val="both"/>
      </w:pPr>
      <w:r>
        <w:t>Периодическая поверка средств измерений, предназначенных для измерений нескольких величин или имеющих несколько поддиапазонов измерений, но применяемых для измерений меньшего числа величин или на меньшем числе поддиапазонов измерений (далее - поверка в сокращенном объеме), проводится в добровольном порядке для применяемых величин и (или) поддиапазонов измерений. Поверка в сокращенном объеме проводится на основании письменного заявления владельца средства измерений или лица, представившего средство измерений на поверку, оформленного в произвольной форме, при условии наличия в методике поверки указаний о возможности проведения поверки в сокращенном объеме.</w:t>
      </w:r>
    </w:p>
    <w:p w:rsidR="00805CF8" w:rsidRDefault="00805CF8">
      <w:pPr>
        <w:pStyle w:val="ConsPlusNormal"/>
        <w:spacing w:before="220"/>
        <w:ind w:firstLine="540"/>
        <w:jc w:val="both"/>
      </w:pPr>
      <w:r>
        <w:t>Первичная (периодическая) поверка отдельных измерительных каналов и (или) отдельных автономных блоков из состава средств измерений, представленных средствами измерений утвержденного типа и (или) техническими устройствами, определяющими метрологические характеристики средств измерений, в состав которых они входят (далее - отдельный измерительный канал, отдельный автономный блок), проводится на основании письменного заявления владельца средств измерений или лица, представившего их на поверку, оформленного в произвольной форме, при условии, что проведение такой поверки установлено методиками поверки.</w:t>
      </w:r>
    </w:p>
    <w:p w:rsidR="00805CF8" w:rsidRDefault="00805CF8">
      <w:pPr>
        <w:pStyle w:val="ConsPlusNormal"/>
        <w:spacing w:before="220"/>
        <w:ind w:firstLine="540"/>
        <w:jc w:val="both"/>
      </w:pPr>
      <w:r>
        <w:t>Для средств измерений, тип которых утвержден до 18 ноября 2018 г., на основании письменного заявления владельца средства измерений или лица, представившего средство измерений на поверку, оформленного в произвольной форме, поверка в сокращенном объеме или для отдельных измерительных каналов и (или) отдельных автономных блоков из состава средства измерений, проводится, даже если это методикой поверки не установлено, но обеспечивается подтверждение пригодности средства измерений для применяемых величин или поддиапазонов измерений, для применяемых отдельных измерительных каналов и (или) отдельных автономных блоков из состава средства измерений.</w:t>
      </w:r>
    </w:p>
    <w:p w:rsidR="00805CF8" w:rsidRDefault="00805CF8">
      <w:pPr>
        <w:pStyle w:val="ConsPlusNormal"/>
        <w:spacing w:before="220"/>
        <w:ind w:firstLine="540"/>
        <w:jc w:val="both"/>
      </w:pPr>
      <w:r>
        <w:t xml:space="preserve">19. При проведении поверки средств измерений, применяемых в сфере государственного регулирования обеспечения единства измерений, используются результаты их калибровки, признанные в соответствии с </w:t>
      </w:r>
      <w:hyperlink r:id="rId26">
        <w:r>
          <w:rPr>
            <w:color w:val="0000FF"/>
          </w:rPr>
          <w:t>постановлением</w:t>
        </w:r>
      </w:hyperlink>
      <w:r>
        <w:t xml:space="preserve"> Правительства Российской Федерации от 2 апреля 2015 г. N 311 "Об утверждении Положения о признании результатов калибровки при поверке средств измерений в сфере государственного регулирования обеспечения единства измерений" (Собрание законодательства Российской Федерации, 2015, N 15, ст. 2272) (далее - постановление N 311).</w:t>
      </w:r>
    </w:p>
    <w:p w:rsidR="00805CF8" w:rsidRDefault="00805CF8">
      <w:pPr>
        <w:pStyle w:val="ConsPlusNormal"/>
        <w:spacing w:before="220"/>
        <w:ind w:firstLine="540"/>
        <w:jc w:val="both"/>
      </w:pPr>
      <w:r>
        <w:t xml:space="preserve">20. В целях предотвращения доступа к узлам настройки (регулировки) средств измерений в </w:t>
      </w:r>
      <w:r>
        <w:lastRenderedPageBreak/>
        <w:t>местах, предусмотренных их конструкцией, по завершении поверки аккредитованным на поверку лицом устанавливаются пломбы, содержащие изображение знака поверки.</w:t>
      </w:r>
    </w:p>
    <w:p w:rsidR="00805CF8" w:rsidRDefault="00805CF8">
      <w:pPr>
        <w:pStyle w:val="ConsPlusNormal"/>
        <w:jc w:val="both"/>
      </w:pPr>
    </w:p>
    <w:p w:rsidR="00805CF8" w:rsidRDefault="00805CF8">
      <w:pPr>
        <w:pStyle w:val="ConsPlusTitle"/>
        <w:jc w:val="center"/>
        <w:outlineLvl w:val="1"/>
      </w:pPr>
      <w:r>
        <w:t>IV. Оформление результатов поверки и передача</w:t>
      </w:r>
    </w:p>
    <w:p w:rsidR="00805CF8" w:rsidRDefault="00805CF8">
      <w:pPr>
        <w:pStyle w:val="ConsPlusTitle"/>
        <w:jc w:val="center"/>
      </w:pPr>
      <w:r>
        <w:t>сведений о результатах поверки в Федеральный информационный</w:t>
      </w:r>
    </w:p>
    <w:p w:rsidR="00805CF8" w:rsidRDefault="00805CF8">
      <w:pPr>
        <w:pStyle w:val="ConsPlusTitle"/>
        <w:jc w:val="center"/>
      </w:pPr>
      <w:r>
        <w:t>фонд по обеспечению единства измерений</w:t>
      </w:r>
    </w:p>
    <w:p w:rsidR="00805CF8" w:rsidRDefault="00805CF8">
      <w:pPr>
        <w:pStyle w:val="ConsPlusNormal"/>
        <w:jc w:val="both"/>
      </w:pPr>
    </w:p>
    <w:p w:rsidR="00805CF8" w:rsidRDefault="00805CF8">
      <w:pPr>
        <w:pStyle w:val="ConsPlusNormal"/>
        <w:ind w:firstLine="540"/>
        <w:jc w:val="both"/>
      </w:pPr>
      <w:r>
        <w:t xml:space="preserve">21. Сведения о результатах поверки средств измерений в целях подтверждения поверки должны быть переданы в Федеральный информационный фонд по обеспечению единства измерений в соответствии с </w:t>
      </w:r>
      <w:hyperlink r:id="rId27">
        <w:r>
          <w:rPr>
            <w:color w:val="0000FF"/>
          </w:rPr>
          <w:t>порядком</w:t>
        </w:r>
      </w:hyperlink>
      <w:r>
        <w:t xml:space="preserve"> создания и ведения Федерального информационного фонда по обеспечению единства измерений, передачи сведений в него и внесения изменений в данные сведения, предоставления содержащихся в нем документов и сведений, предусмотренным </w:t>
      </w:r>
      <w:hyperlink r:id="rId28">
        <w:r>
          <w:rPr>
            <w:color w:val="0000FF"/>
          </w:rPr>
          <w:t>частью 3 статьи 20</w:t>
        </w:r>
      </w:hyperlink>
      <w:r>
        <w:t xml:space="preserve"> Федерального закона N 102-ФЗ, аккредитованным на поверку лицом, проводившим поверку, в сроки, согласованные с лицом, представляющим средства измерений в поверку, но не превышающие 20 рабочих дней (для средств измерений, применяемых в качестве эталонов единиц величин) и 40 рабочих дней (для остальных средств измерений) с даты проведения поверки средств измерений.</w:t>
      </w:r>
    </w:p>
    <w:p w:rsidR="00805CF8" w:rsidRDefault="00805CF8">
      <w:pPr>
        <w:pStyle w:val="ConsPlusNormal"/>
        <w:spacing w:before="220"/>
        <w:ind w:firstLine="540"/>
        <w:jc w:val="both"/>
      </w:pPr>
      <w:r>
        <w:t>Для средств измерений, предназначенных для измерения нескольких единиц величин, поверка которых для разных единиц величин проведена разными аккредитованными на поверку лицами, передача сведений о результатах поверки в Федеральный информационный фонд по обеспечению единства измерений осуществляется каждым аккредитованным на поверку лицом, проводящими поверку в части соответствующих единиц величин.</w:t>
      </w:r>
    </w:p>
    <w:p w:rsidR="00805CF8" w:rsidRDefault="00805CF8">
      <w:pPr>
        <w:pStyle w:val="ConsPlusNormal"/>
        <w:spacing w:before="220"/>
        <w:ind w:firstLine="540"/>
        <w:jc w:val="both"/>
      </w:pPr>
      <w:r>
        <w:t xml:space="preserve">При проведении поверки средств измерений в сокращенном объеме в соответствии с </w:t>
      </w:r>
      <w:hyperlink w:anchor="P103">
        <w:r>
          <w:rPr>
            <w:color w:val="0000FF"/>
          </w:rPr>
          <w:t>пунктом 16</w:t>
        </w:r>
      </w:hyperlink>
      <w:r>
        <w:t xml:space="preserve"> настоящего Порядка (только для применяемых величин или поддиапазонов измерений) или для применяемых отдельных измерительных каналов и (или) отдельных автономных блоков из состава средств измерений информация об объеме проведенной поверки передается в Федеральный информационный фонд по обеспечению единства измерений в соответствии с порядком создания и ведения Федерального информационного фонда по обеспечению единства измерений, передачи сведений в него и внесения изменений в данные сведения, предоставления содержащихся в нем документов и сведений, предусмотренным </w:t>
      </w:r>
      <w:hyperlink r:id="rId29">
        <w:r>
          <w:rPr>
            <w:color w:val="0000FF"/>
          </w:rPr>
          <w:t>частью 3 статьи 20</w:t>
        </w:r>
      </w:hyperlink>
      <w:r>
        <w:t xml:space="preserve"> Федерального закона N 102-ФЗ.</w:t>
      </w:r>
    </w:p>
    <w:p w:rsidR="00805CF8" w:rsidRDefault="00805CF8">
      <w:pPr>
        <w:pStyle w:val="ConsPlusNormal"/>
        <w:spacing w:before="220"/>
        <w:ind w:firstLine="540"/>
        <w:jc w:val="both"/>
      </w:pPr>
      <w:r>
        <w:t xml:space="preserve">Для средств измерений, прошедших первичную поверку в соответствии с </w:t>
      </w:r>
      <w:hyperlink w:anchor="P102">
        <w:r>
          <w:rPr>
            <w:color w:val="0000FF"/>
          </w:rPr>
          <w:t>пунктом 15</w:t>
        </w:r>
      </w:hyperlink>
      <w:r>
        <w:t xml:space="preserve"> настоящего Порядка на основании выборки, в Федеральный информационный фонд по обеспечению единства измерений передаются сведения о результатах поверки всех средств измерений, входящих в партию средств измерений, из которых осуществлялась выборка.</w:t>
      </w:r>
    </w:p>
    <w:p w:rsidR="00805CF8" w:rsidRDefault="00805CF8">
      <w:pPr>
        <w:pStyle w:val="ConsPlusNormal"/>
        <w:spacing w:before="220"/>
        <w:ind w:firstLine="540"/>
        <w:jc w:val="both"/>
      </w:pPr>
      <w:r>
        <w:t xml:space="preserve">22. По заявлению владельца средств измерений или лица, представившего их на поверку, с учетом требований методик поверки аккредитованное на поверку лицо, проводившее поверку, в случае положительных результатов поверки (подтверждено соответствие средств измерений метрологическим требованиям) наносит знак поверки на средства измерений и (или) выдает свидетельства о поверке, оформленные в соответствии с </w:t>
      </w:r>
      <w:hyperlink w:anchor="P167">
        <w:r>
          <w:rPr>
            <w:color w:val="0000FF"/>
          </w:rPr>
          <w:t>требованиями</w:t>
        </w:r>
      </w:hyperlink>
      <w:r>
        <w:t xml:space="preserve"> к содержанию свидетельства о поверке, утверждаемыми настоящим приказом, и (или) в паспорт (формуляр) средств измерений вносит запись о проведенной поверке или в случае отрицательных результатов поверки (не подтверждено соответствие средств измерений метрологическим требованиям) выдает извещения о непригодности к применению средства измерений. &lt;9&gt;</w:t>
      </w:r>
    </w:p>
    <w:p w:rsidR="00805CF8" w:rsidRDefault="00805CF8">
      <w:pPr>
        <w:pStyle w:val="ConsPlusNormal"/>
        <w:spacing w:before="220"/>
        <w:ind w:firstLine="540"/>
        <w:jc w:val="both"/>
      </w:pPr>
      <w:r>
        <w:t>--------------------------------</w:t>
      </w:r>
    </w:p>
    <w:p w:rsidR="00805CF8" w:rsidRDefault="00805CF8">
      <w:pPr>
        <w:pStyle w:val="ConsPlusNormal"/>
        <w:spacing w:before="220"/>
        <w:ind w:firstLine="540"/>
        <w:jc w:val="both"/>
      </w:pPr>
      <w:r>
        <w:t xml:space="preserve">&lt;9&gt; </w:t>
      </w:r>
      <w:hyperlink r:id="rId30">
        <w:r>
          <w:rPr>
            <w:color w:val="0000FF"/>
          </w:rPr>
          <w:t>Часть 4 статьи 13</w:t>
        </w:r>
      </w:hyperlink>
      <w:r>
        <w:t xml:space="preserve"> Федерального закона N 102-ФЗ.</w:t>
      </w:r>
    </w:p>
    <w:p w:rsidR="00805CF8" w:rsidRDefault="00805CF8">
      <w:pPr>
        <w:pStyle w:val="ConsPlusNormal"/>
        <w:jc w:val="both"/>
      </w:pPr>
    </w:p>
    <w:p w:rsidR="00805CF8" w:rsidRDefault="00805CF8">
      <w:pPr>
        <w:pStyle w:val="ConsPlusNormal"/>
        <w:ind w:firstLine="540"/>
        <w:jc w:val="both"/>
      </w:pPr>
      <w:r>
        <w:t xml:space="preserve">23. Свидетельства о поверке и извещения о непригодности к применению средства измерений выдаются в сроки, согласованные с лицом, представившим средства измерений на </w:t>
      </w:r>
      <w:r>
        <w:lastRenderedPageBreak/>
        <w:t>поверку, с учетом сроков опубликования сведений о результатах поверки в Федеральном информационном фонде по обеспечению единства измерений (не более 5 рабочих дней) или в сроки, согласованные с владельцем средств измерений или уполномоченным им лицом, запросившим выдачу свидетельств о поверке или извещений о непригодности к применению средства измерений (при наличии сведений о результатах поверки в Федеральном информационном фонде по обеспечению единства измерений).</w:t>
      </w:r>
    </w:p>
    <w:p w:rsidR="00805CF8" w:rsidRDefault="00805CF8">
      <w:pPr>
        <w:pStyle w:val="ConsPlusNormal"/>
        <w:spacing w:before="220"/>
        <w:ind w:firstLine="540"/>
        <w:jc w:val="both"/>
      </w:pPr>
      <w:r>
        <w:t>24. Знаки поверки наносятся на средства измерений, которые по результатам поверки соответствуют метрологическим требованиям, и конструкция которых предусматривает возможность нанесения знаков поверки.</w:t>
      </w:r>
    </w:p>
    <w:p w:rsidR="00805CF8" w:rsidRDefault="00805CF8">
      <w:pPr>
        <w:pStyle w:val="ConsPlusNormal"/>
        <w:spacing w:before="220"/>
        <w:ind w:firstLine="540"/>
        <w:jc w:val="both"/>
      </w:pPr>
      <w:r>
        <w:t>Нанесение знака поверки на средства измерений, по результатам поверки которых не подтверждено их соответствие метрологическим требованиям, запрещается.</w:t>
      </w:r>
    </w:p>
    <w:p w:rsidR="00805CF8" w:rsidRDefault="00805CF8">
      <w:pPr>
        <w:pStyle w:val="ConsPlusNormal"/>
        <w:spacing w:before="220"/>
        <w:ind w:firstLine="540"/>
        <w:jc w:val="both"/>
      </w:pPr>
      <w:r>
        <w:t>25. Оформление результатов поверки в паспорте (формуляре) средств измерений, по результатам поверки которых подтверждено их соответствие метрологическим требованиям, включает запись о проведенной поверке в виде "поверка выполнена". Указанная запись заверяется подписью работника аккредитованного на поверку лица, проводившего поверку средств измерений (далее - поверитель) с расшифровкой подписи (указываются фамилия и инициалы поверителя), наносится знак поверки и указывается дата поверки.</w:t>
      </w:r>
    </w:p>
    <w:p w:rsidR="00805CF8" w:rsidRDefault="00805CF8">
      <w:pPr>
        <w:pStyle w:val="ConsPlusNormal"/>
        <w:spacing w:before="220"/>
        <w:ind w:firstLine="540"/>
        <w:jc w:val="both"/>
      </w:pPr>
      <w:r>
        <w:t>26. Извещения о непригодности средств измерений должны содержать описание средства измерений, не соответствующего по результатам поверки метрологическим требованиям и признанным непригодным к дальнейшему применению (наименование и обозначение типа средства измерений, регистрационный номер в Федеральном информационном фонде по обеспечению единства измерений, заводской, серийный номер или буквенно-цифровое обозначение), сведения о методике поверки, в соответствии с которой проводилась поверка, сведения о проведенной поверке (первичная или периодическая), при проведении которой выявлено несоответствие метрологическим требованиям и средство измерений признано непригодным к дальнейшему применению, причины непригодности, сведения о поверителе, проводившем поверку (фамилия и инициалы), номер записи сведений о результатах поверки в Федеральном информационном фонде по обеспечению единства измерений, дату поверки.</w:t>
      </w:r>
    </w:p>
    <w:p w:rsidR="00805CF8" w:rsidRDefault="00805CF8">
      <w:pPr>
        <w:pStyle w:val="ConsPlusNormal"/>
        <w:spacing w:before="220"/>
        <w:ind w:firstLine="540"/>
        <w:jc w:val="both"/>
      </w:pPr>
      <w:r>
        <w:t xml:space="preserve">27. Свидетельства о поверке и извещения о непригодности оформляются на бумажном носителе или в виде электронного документа в соответствии с </w:t>
      </w:r>
      <w:hyperlink r:id="rId31">
        <w:r>
          <w:rPr>
            <w:color w:val="0000FF"/>
          </w:rPr>
          <w:t>пунктом 11.1 статьи 2</w:t>
        </w:r>
      </w:hyperlink>
      <w:r>
        <w:t xml:space="preserve"> Федерального закона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(далее - электронный документ) аккредитованным на поверку лицом, проводившим поверку, на основании сведений, содержащихся в Федеральном информационном фонде по обеспечению единства измерений.</w:t>
      </w:r>
    </w:p>
    <w:p w:rsidR="00805CF8" w:rsidRDefault="00805CF8">
      <w:pPr>
        <w:pStyle w:val="ConsPlusNormal"/>
        <w:spacing w:before="220"/>
        <w:ind w:firstLine="540"/>
        <w:jc w:val="both"/>
      </w:pPr>
      <w:r>
        <w:t>Оформленные на бумажном носителе свидетельства о поверке и извещения о непригодности подписываются аккредитованным на поверку индивидуальным предпринимателем или руководителем либо уполномоченным им лицом аккредитованного на поверку юридического лица, проводившими поверку средств измерений.</w:t>
      </w:r>
    </w:p>
    <w:p w:rsidR="00805CF8" w:rsidRDefault="00805CF8">
      <w:pPr>
        <w:pStyle w:val="ConsPlusNormal"/>
        <w:spacing w:before="220"/>
        <w:ind w:firstLine="540"/>
        <w:jc w:val="both"/>
      </w:pPr>
      <w:r>
        <w:t xml:space="preserve">На свидетельство о поверке наносится действующий на дату выдачи свидетельства о поверке знак поверки аккредитованного на поверку лица в соответствии с </w:t>
      </w:r>
      <w:hyperlink w:anchor="P147">
        <w:r>
          <w:rPr>
            <w:color w:val="0000FF"/>
          </w:rPr>
          <w:t>требованиями</w:t>
        </w:r>
      </w:hyperlink>
      <w:r>
        <w:t xml:space="preserve"> к знаку поверки, утверждаемыми настоящим приказом. На извещение о непригодности ставится печать (при наличии) аккредитованного на поверку лица, проводившего поверку.</w:t>
      </w:r>
    </w:p>
    <w:p w:rsidR="00805CF8" w:rsidRDefault="00805CF8">
      <w:pPr>
        <w:pStyle w:val="ConsPlusNormal"/>
        <w:spacing w:before="220"/>
        <w:ind w:firstLine="540"/>
        <w:jc w:val="both"/>
      </w:pPr>
      <w:r>
        <w:t xml:space="preserve">Оформленные в виде электронного документа свидетельства о поверке и извещения о непригодности подписываются усиленной квалифицированной электронной подписью в соответствии с Федеральным </w:t>
      </w:r>
      <w:hyperlink r:id="rId32">
        <w:r>
          <w:rPr>
            <w:color w:val="0000FF"/>
          </w:rPr>
          <w:t>законом</w:t>
        </w:r>
      </w:hyperlink>
      <w:r>
        <w:t xml:space="preserve"> от 6 апреля 2011 г. N 63-ФЗ "Об электронной подписи" (Собрание законодательства Российской Федерации, 2011, N 15, ст. 2036; 2020, N 24, ст. 3855) (далее </w:t>
      </w:r>
      <w:r>
        <w:lastRenderedPageBreak/>
        <w:t>- усиленная квалифицированная электронная подпись) аккредитованного на поверку индивидуального предпринимателя или руководителя либо уполномоченного им аккредитованного на поверку юридического лица, проводивших поверку средств измерений.</w:t>
      </w:r>
    </w:p>
    <w:p w:rsidR="00805CF8" w:rsidRDefault="00805CF8">
      <w:pPr>
        <w:pStyle w:val="ConsPlusNormal"/>
        <w:spacing w:before="220"/>
        <w:ind w:firstLine="540"/>
        <w:jc w:val="both"/>
      </w:pPr>
      <w:r>
        <w:t xml:space="preserve">28. По результатам поверки средств измерений, применяемых в качестве эталонов единиц величин, и средств измерений, для которых оформление протоколов предусмотрено методиками поверки, оформляются протоколы поверки. Протоколы поверки оформляются в виде приложений к свидетельствам о поверке или в виде самостоятельных документов. Протоколы поверки выдаются по заявлениям владельца средств измерений или лица, представляющего средства измерений на поверку и указавшего при сдаче (оформлении) их на поверку необходимость выдачи протокола поверки. Для средств измерений, применяемых в качестве эталонов, выдача протоколов поверки и передача сведений о них в соответствии с </w:t>
      </w:r>
      <w:hyperlink r:id="rId33">
        <w:r>
          <w:rPr>
            <w:color w:val="0000FF"/>
          </w:rPr>
          <w:t>порядком</w:t>
        </w:r>
      </w:hyperlink>
      <w:r>
        <w:t xml:space="preserve"> создания и ведения Федерального информационного фонда по обеспечению единства измерений, передачи сведений в него и внесения изменений в данные сведения, предоставления содержащихся в нем документов и сведений, предусмотренным </w:t>
      </w:r>
      <w:hyperlink r:id="rId34">
        <w:r>
          <w:rPr>
            <w:color w:val="0000FF"/>
          </w:rPr>
          <w:t>частью 3 статьи 20</w:t>
        </w:r>
      </w:hyperlink>
      <w:r>
        <w:t xml:space="preserve"> Федерального закона N 102-ФЗ, обязательны.</w:t>
      </w:r>
    </w:p>
    <w:p w:rsidR="00805CF8" w:rsidRDefault="00805CF8">
      <w:pPr>
        <w:pStyle w:val="ConsPlusNormal"/>
        <w:spacing w:before="220"/>
        <w:ind w:firstLine="540"/>
        <w:jc w:val="both"/>
      </w:pPr>
      <w:r>
        <w:t>Протоколы поверки оформляются в соответствии с требованиями методик поверки (при наличии таких требований) или в произвольной форме.</w:t>
      </w:r>
    </w:p>
    <w:p w:rsidR="00805CF8" w:rsidRDefault="00805CF8">
      <w:pPr>
        <w:pStyle w:val="ConsPlusNormal"/>
        <w:spacing w:before="220"/>
        <w:ind w:firstLine="540"/>
        <w:jc w:val="both"/>
      </w:pPr>
      <w:r>
        <w:t>Протоколы поверки приводятся на оборотной стороне свидетельств о поверке (при оформлении на бумажном носителе) или в составе свидетельств о поверке (при оформлении в виде электронного документа). Если протоколы поверки не помещаются на оборотной стороне свидетельств о поверке (при оформлении их на бумажном носителе), их оформляют в виде отдельных приложений к свидетельствам о поверке. Протоколы поверки на бумажном носителе подписываются поверителем. Протоколы поверки, оформленные в виде самостоятельного электронного документа, подписываются усиленной квалифицированной электронной подписью аккредитованного на поверку индивидуального предпринимателя или руководителя либо уполномоченного им аккредитованного на поверку юридического лица, проводивших поверку средств измерений.</w:t>
      </w:r>
    </w:p>
    <w:p w:rsidR="00805CF8" w:rsidRDefault="00805CF8">
      <w:pPr>
        <w:pStyle w:val="ConsPlusNormal"/>
        <w:spacing w:before="220"/>
        <w:ind w:firstLine="540"/>
        <w:jc w:val="both"/>
      </w:pPr>
      <w:r>
        <w:t xml:space="preserve">29. При оформлении свидетельств о поверке в соответствии с </w:t>
      </w:r>
      <w:hyperlink r:id="rId35">
        <w:r>
          <w:rPr>
            <w:color w:val="0000FF"/>
          </w:rPr>
          <w:t>постановлением</w:t>
        </w:r>
      </w:hyperlink>
      <w:r>
        <w:t xml:space="preserve"> N 311 срок действия свидетельств о поверке, как и результатов поверки, устанавливается исходя из интервалов между поверками, установленных при утверждении типов средств измерений, и исчисляется с даты проведения калибровки, указанной в сертификатах калибровки. На оборотной стороне свидетельств о поверке при оформлении их на бумажном носителе или в свидетельствах о поверке, оформленных в виде электронного документа, должно быть указано, что поверка средства измерений произведена на основании признания результатов калибровки и использования их при поверке в соответствии с </w:t>
      </w:r>
      <w:hyperlink r:id="rId36">
        <w:r>
          <w:rPr>
            <w:color w:val="0000FF"/>
          </w:rPr>
          <w:t>постановлением</w:t>
        </w:r>
      </w:hyperlink>
      <w:r>
        <w:t xml:space="preserve"> N 311.</w:t>
      </w:r>
    </w:p>
    <w:p w:rsidR="00805CF8" w:rsidRDefault="00805CF8">
      <w:pPr>
        <w:pStyle w:val="ConsPlusNormal"/>
        <w:spacing w:before="220"/>
        <w:ind w:firstLine="540"/>
        <w:jc w:val="both"/>
      </w:pPr>
      <w:r>
        <w:t xml:space="preserve">30. Выписки о результатах поверки средств измерений из Федерального информационного фонда по обеспечению единства измерений выдаются в соответствии с </w:t>
      </w:r>
      <w:hyperlink r:id="rId37">
        <w:r>
          <w:rPr>
            <w:color w:val="0000FF"/>
          </w:rPr>
          <w:t>порядком</w:t>
        </w:r>
      </w:hyperlink>
      <w:r>
        <w:t xml:space="preserve"> создания и ведения Федерального информационного фонда по обеспечению единства измерений, передачи сведений в него и внесения изменений в данные сведения, предоставления содержащихся в нем документов и сведений, предусмотренным </w:t>
      </w:r>
      <w:hyperlink r:id="rId38">
        <w:r>
          <w:rPr>
            <w:color w:val="0000FF"/>
          </w:rPr>
          <w:t>частью 3 статьи 20</w:t>
        </w:r>
      </w:hyperlink>
      <w:r>
        <w:t xml:space="preserve"> Федерального закона N 102-ФЗ.</w:t>
      </w:r>
    </w:p>
    <w:p w:rsidR="00805CF8" w:rsidRDefault="00805CF8">
      <w:pPr>
        <w:pStyle w:val="ConsPlusNormal"/>
        <w:jc w:val="both"/>
      </w:pPr>
    </w:p>
    <w:p w:rsidR="00805CF8" w:rsidRDefault="00805CF8">
      <w:pPr>
        <w:pStyle w:val="ConsPlusNormal"/>
        <w:jc w:val="both"/>
      </w:pPr>
    </w:p>
    <w:p w:rsidR="00805CF8" w:rsidRDefault="00805CF8">
      <w:pPr>
        <w:pStyle w:val="ConsPlusNormal"/>
        <w:jc w:val="both"/>
      </w:pPr>
    </w:p>
    <w:p w:rsidR="00805CF8" w:rsidRDefault="00805CF8">
      <w:pPr>
        <w:pStyle w:val="ConsPlusNormal"/>
        <w:jc w:val="both"/>
      </w:pPr>
    </w:p>
    <w:p w:rsidR="00805CF8" w:rsidRDefault="00805CF8">
      <w:pPr>
        <w:pStyle w:val="ConsPlusNormal"/>
        <w:jc w:val="both"/>
      </w:pPr>
    </w:p>
    <w:p w:rsidR="00805CF8" w:rsidRDefault="00805CF8">
      <w:pPr>
        <w:pStyle w:val="ConsPlusNormal"/>
        <w:jc w:val="right"/>
        <w:outlineLvl w:val="0"/>
      </w:pPr>
      <w:r>
        <w:t>Приложение N 2</w:t>
      </w:r>
    </w:p>
    <w:p w:rsidR="00805CF8" w:rsidRDefault="00805CF8">
      <w:pPr>
        <w:pStyle w:val="ConsPlusNormal"/>
        <w:jc w:val="right"/>
      </w:pPr>
      <w:r>
        <w:t>к приказу Минпромторга России</w:t>
      </w:r>
    </w:p>
    <w:p w:rsidR="00805CF8" w:rsidRDefault="00805CF8">
      <w:pPr>
        <w:pStyle w:val="ConsPlusNormal"/>
        <w:jc w:val="right"/>
      </w:pPr>
      <w:r>
        <w:t>от 31 июля 2020 г. N 2510</w:t>
      </w:r>
    </w:p>
    <w:p w:rsidR="00805CF8" w:rsidRDefault="00805CF8">
      <w:pPr>
        <w:pStyle w:val="ConsPlusNormal"/>
        <w:jc w:val="both"/>
      </w:pPr>
    </w:p>
    <w:p w:rsidR="00805CF8" w:rsidRDefault="00805CF8">
      <w:pPr>
        <w:pStyle w:val="ConsPlusTitle"/>
        <w:jc w:val="center"/>
      </w:pPr>
      <w:bookmarkStart w:id="3" w:name="P147"/>
      <w:bookmarkEnd w:id="3"/>
      <w:r>
        <w:t>ТРЕБОВАНИЯ К ЗНАКУ ПОВЕРКИ</w:t>
      </w:r>
    </w:p>
    <w:p w:rsidR="00805CF8" w:rsidRDefault="00805CF8">
      <w:pPr>
        <w:pStyle w:val="ConsPlusNormal"/>
        <w:jc w:val="both"/>
      </w:pPr>
    </w:p>
    <w:p w:rsidR="00805CF8" w:rsidRDefault="00805CF8">
      <w:pPr>
        <w:pStyle w:val="ConsPlusNormal"/>
        <w:ind w:firstLine="540"/>
        <w:jc w:val="both"/>
      </w:pPr>
      <w:r>
        <w:lastRenderedPageBreak/>
        <w:t xml:space="preserve">1. Настоящие требования устанавливают состав информации, размещаемой на знаке поверки, способ ее представления и отражения и распространяются на юридических лиц, индивидуальных предпринимателей, владеющих средствами измерений на праве собственности или на ином законном основании, предусматривающем право владения и пользования средствами измерений, и эксплуатирующих данные средства измерений и использующие знаки поверки в процессе эксплуатации средств измерений, на юридических лиц и индивидуальных предпринимателей, аккредитованных на проведение поверки в соответствии с законодательством Российской Федерации об аккредитации в национальной системе аккредитации, и на государственные региональные центры метрологии в соответствии с </w:t>
      </w:r>
      <w:hyperlink r:id="rId39">
        <w:r>
          <w:rPr>
            <w:color w:val="0000FF"/>
          </w:rPr>
          <w:t>частью 3 статьи 13</w:t>
        </w:r>
      </w:hyperlink>
      <w:r>
        <w:t xml:space="preserve"> Федерального закона от 26 июня 2008 г. N 102-ФЗ "Об обеспечении единства измерений" (далее - Федеральный закон N 102-ФЗ), которые проводят поверку и наносят знаки поверки по ее результатам (далее - аккредитованное на поверку лицо).</w:t>
      </w:r>
    </w:p>
    <w:p w:rsidR="00805CF8" w:rsidRDefault="00805CF8">
      <w:pPr>
        <w:pStyle w:val="ConsPlusNormal"/>
        <w:spacing w:before="220"/>
        <w:ind w:firstLine="540"/>
        <w:jc w:val="both"/>
      </w:pPr>
      <w:r>
        <w:t>2. Настоящие требования применяются при оформлении результатов поверки средств измерений и в процессе эксплуатации средств измерений.</w:t>
      </w:r>
    </w:p>
    <w:p w:rsidR="00805CF8" w:rsidRDefault="00805CF8">
      <w:pPr>
        <w:pStyle w:val="ConsPlusNormal"/>
        <w:spacing w:before="220"/>
        <w:ind w:firstLine="540"/>
        <w:jc w:val="both"/>
      </w:pPr>
      <w:r>
        <w:t xml:space="preserve">Настоящие требования не распространяются на знаки поверки, наносимые по результатам поверки средств измерений, применяемые в области обороны и безопасности государства, в случае установления к ним особых требований, предусмотренных </w:t>
      </w:r>
      <w:hyperlink r:id="rId40">
        <w:r>
          <w:rPr>
            <w:color w:val="0000FF"/>
          </w:rPr>
          <w:t>пунктом 9</w:t>
        </w:r>
      </w:hyperlink>
      <w:r>
        <w:t xml:space="preserve"> Положения об особенностях обеспечения единства измерений при осуществлении деятельности в области обороны и безопасности Российской Федерации, утвержденного постановлением Правительства Российской Федерации от 2 октября 2009 г. N 780.</w:t>
      </w:r>
    </w:p>
    <w:p w:rsidR="00805CF8" w:rsidRDefault="00805CF8">
      <w:pPr>
        <w:pStyle w:val="ConsPlusNormal"/>
        <w:spacing w:before="220"/>
        <w:ind w:firstLine="540"/>
        <w:jc w:val="both"/>
      </w:pPr>
      <w:r>
        <w:t>3. Знак поверки представляет собой оттиск, наклейку или иным способом изготовленное условное изображение, изображение в электронном документе, содержащее:</w:t>
      </w:r>
    </w:p>
    <w:p w:rsidR="00805CF8" w:rsidRDefault="00805CF8">
      <w:pPr>
        <w:pStyle w:val="ConsPlusNormal"/>
        <w:spacing w:before="220"/>
        <w:ind w:firstLine="540"/>
        <w:jc w:val="both"/>
      </w:pPr>
      <w:r>
        <w:t xml:space="preserve">условный шифр, присвоенный в соответствии с порядком создания и ведения Федерального информационного фонда по обеспечению единства измерений, передачи сведений в него и внесения изменений в данные сведения, предоставления содержащихся в нем документов и сведений, предусмотренным </w:t>
      </w:r>
      <w:hyperlink r:id="rId41">
        <w:r>
          <w:rPr>
            <w:color w:val="0000FF"/>
          </w:rPr>
          <w:t>частью 3 статьи 20</w:t>
        </w:r>
      </w:hyperlink>
      <w:r>
        <w:t xml:space="preserve"> Федерального закона N 102-ФЗ;</w:t>
      </w:r>
    </w:p>
    <w:p w:rsidR="00805CF8" w:rsidRDefault="00805CF8">
      <w:pPr>
        <w:pStyle w:val="ConsPlusNormal"/>
        <w:spacing w:before="220"/>
        <w:ind w:firstLine="540"/>
        <w:jc w:val="both"/>
      </w:pPr>
      <w:r>
        <w:t>две последние цифры года нанесения знака поверки.</w:t>
      </w:r>
    </w:p>
    <w:p w:rsidR="00805CF8" w:rsidRDefault="00805CF8">
      <w:pPr>
        <w:pStyle w:val="ConsPlusNormal"/>
        <w:spacing w:before="220"/>
        <w:ind w:firstLine="540"/>
        <w:jc w:val="both"/>
      </w:pPr>
      <w:r>
        <w:t>4. В добровольном порядке в информацию знака поверки включается индивидуальный знак работника аккредитованного на поверку лица, проводившего поверку средств измерений, обозначаемый одной из строчных букв русского, латинского или греческого алфавитов, и информация о месяце, обозначаемом арабскими цифрами, или квартале, обозначаемом римскими цифрами, в которые проводится поверка.</w:t>
      </w:r>
    </w:p>
    <w:p w:rsidR="00805CF8" w:rsidRDefault="00805CF8">
      <w:pPr>
        <w:pStyle w:val="ConsPlusNormal"/>
        <w:spacing w:before="220"/>
        <w:ind w:firstLine="540"/>
        <w:jc w:val="both"/>
      </w:pPr>
      <w:r>
        <w:t>5. В целях автоматизации идентификации средств измерений, передачи сведений в Федеральный информационный фонд по обеспечению единства измерений информация, включаемая в знак поверки в виде наклейки, дополняется штрих-кодом.</w:t>
      </w:r>
    </w:p>
    <w:p w:rsidR="00805CF8" w:rsidRDefault="00805CF8">
      <w:pPr>
        <w:pStyle w:val="ConsPlusNormal"/>
        <w:spacing w:before="220"/>
        <w:ind w:firstLine="540"/>
        <w:jc w:val="both"/>
      </w:pPr>
      <w:r>
        <w:t xml:space="preserve">6. Знак поверки должен иметь изображение, сохраняемое в условиях эксплуатации средства измерений в течение интервала между поверками в соответствии с порядком установления и изменения интервала между поверками средств измерений, предусмотренным </w:t>
      </w:r>
      <w:hyperlink r:id="rId42">
        <w:r>
          <w:rPr>
            <w:color w:val="0000FF"/>
          </w:rPr>
          <w:t>частью 7 статьи 12</w:t>
        </w:r>
      </w:hyperlink>
      <w:r>
        <w:t xml:space="preserve"> Федерального закона N 102-ФЗ.</w:t>
      </w:r>
    </w:p>
    <w:p w:rsidR="00805CF8" w:rsidRDefault="00805CF8">
      <w:pPr>
        <w:pStyle w:val="ConsPlusNormal"/>
        <w:jc w:val="both"/>
      </w:pPr>
    </w:p>
    <w:p w:rsidR="00805CF8" w:rsidRDefault="00805CF8">
      <w:pPr>
        <w:pStyle w:val="ConsPlusNormal"/>
        <w:jc w:val="both"/>
      </w:pPr>
    </w:p>
    <w:p w:rsidR="00805CF8" w:rsidRDefault="00805CF8">
      <w:pPr>
        <w:pStyle w:val="ConsPlusNormal"/>
        <w:jc w:val="both"/>
      </w:pPr>
    </w:p>
    <w:p w:rsidR="00805CF8" w:rsidRDefault="00805CF8">
      <w:pPr>
        <w:pStyle w:val="ConsPlusNormal"/>
        <w:jc w:val="both"/>
      </w:pPr>
    </w:p>
    <w:p w:rsidR="00805CF8" w:rsidRDefault="00805CF8">
      <w:pPr>
        <w:pStyle w:val="ConsPlusNormal"/>
        <w:jc w:val="both"/>
      </w:pPr>
    </w:p>
    <w:p w:rsidR="00805CF8" w:rsidRDefault="00805CF8">
      <w:pPr>
        <w:pStyle w:val="ConsPlusNormal"/>
        <w:jc w:val="right"/>
        <w:outlineLvl w:val="0"/>
      </w:pPr>
      <w:r>
        <w:t>Приложение N 3</w:t>
      </w:r>
    </w:p>
    <w:p w:rsidR="00805CF8" w:rsidRDefault="00805CF8">
      <w:pPr>
        <w:pStyle w:val="ConsPlusNormal"/>
        <w:jc w:val="right"/>
      </w:pPr>
      <w:r>
        <w:t>к приказу Минпромторга России</w:t>
      </w:r>
    </w:p>
    <w:p w:rsidR="00805CF8" w:rsidRDefault="00805CF8">
      <w:pPr>
        <w:pStyle w:val="ConsPlusNormal"/>
        <w:jc w:val="right"/>
      </w:pPr>
      <w:r>
        <w:t>от 31 июля 2020 г. N 2510</w:t>
      </w:r>
    </w:p>
    <w:p w:rsidR="00805CF8" w:rsidRDefault="00805CF8">
      <w:pPr>
        <w:pStyle w:val="ConsPlusNormal"/>
        <w:jc w:val="both"/>
      </w:pPr>
    </w:p>
    <w:p w:rsidR="00805CF8" w:rsidRDefault="00805CF8">
      <w:pPr>
        <w:pStyle w:val="ConsPlusTitle"/>
        <w:jc w:val="center"/>
      </w:pPr>
      <w:bookmarkStart w:id="4" w:name="P167"/>
      <w:bookmarkEnd w:id="4"/>
      <w:r>
        <w:t>ТРЕБОВАНИЯ К СОДЕРЖАНИЮ СВИДЕТЕЛЬСТВА О ПОВЕРКЕ</w:t>
      </w:r>
    </w:p>
    <w:p w:rsidR="00805CF8" w:rsidRDefault="00805CF8">
      <w:pPr>
        <w:pStyle w:val="ConsPlusNormal"/>
        <w:jc w:val="both"/>
      </w:pPr>
    </w:p>
    <w:p w:rsidR="00805CF8" w:rsidRDefault="00805CF8">
      <w:pPr>
        <w:pStyle w:val="ConsPlusNormal"/>
        <w:ind w:firstLine="540"/>
        <w:jc w:val="both"/>
      </w:pPr>
      <w:r>
        <w:t xml:space="preserve">1. Настоящие требования устанавливают содержание информации, размещаемой в свидетельствах о поверке, порядок их оформления и распространяются на юридических лиц и индивидуальных предпринимателей, аккредитованных на проведение поверки в соответствии с законодательством Российской Федерации об аккредитации в национальной системе аккредитации, и на государственные региональные центры метрологии в соответствии с </w:t>
      </w:r>
      <w:hyperlink r:id="rId43">
        <w:r>
          <w:rPr>
            <w:color w:val="0000FF"/>
          </w:rPr>
          <w:t>частью 3 статьи 13</w:t>
        </w:r>
      </w:hyperlink>
      <w:r>
        <w:t xml:space="preserve"> Федерального закона от 26 июня 2008 г. N 102-ФЗ "Об обеспечении единства измерений", которые проводят поверку и оформляющих свидетельства о поверке по ее результатам (далее - аккредитованное на поверку лицо).</w:t>
      </w:r>
    </w:p>
    <w:p w:rsidR="00805CF8" w:rsidRDefault="00805CF8">
      <w:pPr>
        <w:pStyle w:val="ConsPlusNormal"/>
        <w:spacing w:before="220"/>
        <w:ind w:firstLine="540"/>
        <w:jc w:val="both"/>
      </w:pPr>
      <w:r>
        <w:t>2. Настоящие требования применяются при оформлении результатов поверки средств измерений.</w:t>
      </w:r>
    </w:p>
    <w:p w:rsidR="00805CF8" w:rsidRDefault="00805CF8">
      <w:pPr>
        <w:pStyle w:val="ConsPlusNormal"/>
        <w:spacing w:before="220"/>
        <w:ind w:firstLine="540"/>
        <w:jc w:val="both"/>
      </w:pPr>
      <w:r>
        <w:t>3. Свидетельство о поверке средства измерений и средства измерений, применяемого в качестве эталона единицы величины, должно содержать следующую информацию:</w:t>
      </w:r>
    </w:p>
    <w:p w:rsidR="00805CF8" w:rsidRDefault="00805CF8">
      <w:pPr>
        <w:pStyle w:val="ConsPlusNormal"/>
        <w:spacing w:before="220"/>
        <w:ind w:firstLine="540"/>
        <w:jc w:val="both"/>
      </w:pPr>
      <w:r>
        <w:t>номер свидетельства о поверке;</w:t>
      </w:r>
    </w:p>
    <w:p w:rsidR="00805CF8" w:rsidRDefault="00805CF8">
      <w:pPr>
        <w:pStyle w:val="ConsPlusNormal"/>
        <w:spacing w:before="220"/>
        <w:ind w:firstLine="540"/>
        <w:jc w:val="both"/>
      </w:pPr>
      <w:r>
        <w:t>дату (день, месяц, год), до которой действует свидетельство о поверке (указанная дата должна включаться в срок действия интервала между поверками), если для средства измерений установлена только первичная поверка, то вместо указания даты делается запись "бессрочно";</w:t>
      </w:r>
    </w:p>
    <w:p w:rsidR="00805CF8" w:rsidRDefault="00805CF8">
      <w:pPr>
        <w:pStyle w:val="ConsPlusNormal"/>
        <w:spacing w:before="220"/>
        <w:ind w:firstLine="540"/>
        <w:jc w:val="both"/>
      </w:pPr>
      <w:r>
        <w:t xml:space="preserve">наименование аккредитованного на поверку лица (для индивидуального предпринимателя вместо наименования указываются буквы "ИП" и приводится фамилия и инициалы индивидуального предпринимателя), выполнившего поверку, и уникальный номер записи об аккредитации в реестре аккредитованных лиц, присваиваемый аккредитованному лицу в соответствии с </w:t>
      </w:r>
      <w:hyperlink r:id="rId44">
        <w:r>
          <w:rPr>
            <w:color w:val="0000FF"/>
          </w:rPr>
          <w:t>частью 2 статьи 18</w:t>
        </w:r>
      </w:hyperlink>
      <w:r>
        <w:t xml:space="preserve"> Федерального закона от 28 декабря 2013 г. N 412-ФЗ "Об аккредитации в национальной системе аккредитации" (далее - Федеральный закон N 412-ФЗ);</w:t>
      </w:r>
    </w:p>
    <w:p w:rsidR="00805CF8" w:rsidRDefault="00805CF8">
      <w:pPr>
        <w:pStyle w:val="ConsPlusNormal"/>
        <w:spacing w:before="220"/>
        <w:ind w:firstLine="540"/>
        <w:jc w:val="both"/>
      </w:pPr>
      <w:r>
        <w:t>наименование и обозначение типа средств измерений (указываются для средств измерений утвержденного типа в соответствии с записью об утверждении типа средств измерений в Федеральном информационном фонде по обеспечению единства измерений, для остальных средств измерений - в соответствии с наименованием и обозначением, указанным на средстве измерений и (или) в эксплуатационном документе средства измерений);</w:t>
      </w:r>
    </w:p>
    <w:p w:rsidR="00805CF8" w:rsidRDefault="00805CF8">
      <w:pPr>
        <w:pStyle w:val="ConsPlusNormal"/>
        <w:spacing w:before="220"/>
        <w:ind w:firstLine="540"/>
        <w:jc w:val="both"/>
      </w:pPr>
      <w:r>
        <w:t>модификация средства измерений (при наличии);</w:t>
      </w:r>
    </w:p>
    <w:p w:rsidR="00805CF8" w:rsidRDefault="00805CF8">
      <w:pPr>
        <w:pStyle w:val="ConsPlusNormal"/>
        <w:spacing w:before="220"/>
        <w:ind w:firstLine="540"/>
        <w:jc w:val="both"/>
      </w:pPr>
      <w:r>
        <w:t xml:space="preserve">регистрационный номер средства измерений в Федеральном информационном фонде по обеспечению единства измерений, присвоенный при утверждении типа средств измерений. Для средств измерений, поступивших в эксплуатацию до 1 июня 1993 г. не по результатам государственных приемочных испытаний и подлежащих поверке по </w:t>
      </w:r>
      <w:hyperlink r:id="rId45">
        <w:r>
          <w:rPr>
            <w:color w:val="0000FF"/>
          </w:rPr>
          <w:t>ГОСТ 8.513-84</w:t>
        </w:r>
      </w:hyperlink>
      <w:r>
        <w:t xml:space="preserve"> "Государственная система обеспечения единства измерений. Поверка средств измерений. Организация и порядок проведения", средств измерений, допущенных к применению по результатам метрологической аттестации до 1 декабря 2001 г. по ГОСТ 8.326-78 "Государственная система обеспечения единства измерений. Методическое обеспечение разработки, изготовления и эксплуатации нестандартизованных средств измерений. Основные положения" или по ГОСТ 8.326-89 "Государственная система обеспечения единства измерений. Метрологическая аттестация средств измерений", средств измерений, применяемых в области обороны и безопасности государства, регистрационный номер в Федеральном информационном фонде по обеспечению единства измерений не указывается;</w:t>
      </w:r>
    </w:p>
    <w:p w:rsidR="00805CF8" w:rsidRDefault="00805CF8">
      <w:pPr>
        <w:pStyle w:val="ConsPlusNormal"/>
        <w:spacing w:before="220"/>
        <w:ind w:firstLine="540"/>
        <w:jc w:val="both"/>
      </w:pPr>
      <w:r>
        <w:t xml:space="preserve">состав средства измерений: если средство измерений представляет собой один автономный измерительный блок, то в данной строке ставится прочерк, если в состав средства входят один или </w:t>
      </w:r>
      <w:r>
        <w:lastRenderedPageBreak/>
        <w:t>несколько автономных измерительных блоков, то приводится их перечень, и указываются заводские номера автономных измерительных блоков, при наличии нескольких автономных измерительных блоков, информация о которых не размещается в указанной строке, данная информация приводится в отдельном приложении к свидетельству о поверке, при этом в данной строке свидетельства о поверке делается запись "в соответствии с прилагаемым перечнем";</w:t>
      </w:r>
    </w:p>
    <w:p w:rsidR="00805CF8" w:rsidRDefault="00805CF8">
      <w:pPr>
        <w:pStyle w:val="ConsPlusNormal"/>
        <w:spacing w:before="220"/>
        <w:ind w:firstLine="540"/>
        <w:jc w:val="both"/>
      </w:pPr>
      <w:r>
        <w:t xml:space="preserve">заводской номер: в качестве заводского номера указывается заводской или серийный номер средства измерений или буквенно-цифровое обозначение, нанесенное на средство измерений владельцем средства измерений или лицом, представившим средство измерений на поверку, в соответствии с </w:t>
      </w:r>
      <w:hyperlink w:anchor="P32">
        <w:r>
          <w:rPr>
            <w:color w:val="0000FF"/>
          </w:rPr>
          <w:t>Порядком</w:t>
        </w:r>
      </w:hyperlink>
      <w:r>
        <w:t xml:space="preserve"> проведения поверки средств измерений, утвержденным настоящим приказом;</w:t>
      </w:r>
    </w:p>
    <w:p w:rsidR="00805CF8" w:rsidRDefault="00805CF8">
      <w:pPr>
        <w:pStyle w:val="ConsPlusNormal"/>
        <w:spacing w:before="220"/>
        <w:ind w:firstLine="540"/>
        <w:jc w:val="both"/>
      </w:pPr>
      <w:r>
        <w:t>наименования величин, поддиапазонов, на которых поверено средство измерений или которые исключены из поверки (указывается, если поверка выполнена для отдельных величин, поддиапазонов): если поверка выполняется в полном объеме, то в данной строке делается запись "в полном объеме", если из поверки исключаются отдельные величины и (или) отдельные поддиапазоны, то делается запись "за исключением" с указанием после данной записи исключаемых величин и (или) поддиапазонов;</w:t>
      </w:r>
    </w:p>
    <w:p w:rsidR="00805CF8" w:rsidRDefault="00805CF8">
      <w:pPr>
        <w:pStyle w:val="ConsPlusNormal"/>
        <w:spacing w:before="220"/>
        <w:ind w:firstLine="540"/>
        <w:jc w:val="both"/>
      </w:pPr>
      <w:r>
        <w:t>наименование и (или) обозначение документа, на основании которого выполнена поверка: для методик поверки, содержащихся в эксплуатационных документах, указываются соответствующие разделы эксплуатационных документов, их название и, при наличии, децимальный номер;</w:t>
      </w:r>
    </w:p>
    <w:p w:rsidR="00805CF8" w:rsidRDefault="00805CF8">
      <w:pPr>
        <w:pStyle w:val="ConsPlusNormal"/>
        <w:spacing w:before="220"/>
        <w:ind w:firstLine="540"/>
        <w:jc w:val="both"/>
      </w:pPr>
      <w:r>
        <w:t xml:space="preserve">применяемые при поверке эталоны единиц величин (далее - эталоны). Для эталонов, утвержденных Федеральным агентством по техническому регулированию и метрологии в соответствии с </w:t>
      </w:r>
      <w:hyperlink r:id="rId46">
        <w:r>
          <w:rPr>
            <w:color w:val="0000FF"/>
          </w:rPr>
          <w:t>Положением</w:t>
        </w:r>
      </w:hyperlink>
      <w:r>
        <w:t xml:space="preserve"> об эталонах единиц величин, используемых в сфере государственного регулирования обеспечения единства измерений, утвержденным постановлением Правительства Российской Федерации от 23 сентября 2010 г. N 734 (далее - Положение об эталонах), приводятся регистрационные номера применяемых при поверке эталонов. Для стандартных образцов и средств измерений, применяемых в качестве эталонов в соответствии с </w:t>
      </w:r>
      <w:hyperlink r:id="rId47">
        <w:r>
          <w:rPr>
            <w:color w:val="0000FF"/>
          </w:rPr>
          <w:t>Положением</w:t>
        </w:r>
      </w:hyperlink>
      <w:r>
        <w:t xml:space="preserve"> об эталонах, указываются наименования и обозначения утвержденных типов стандартных образцов, типов средств измерений (допускается указывать в сокращенном виде), их регистрационные номера, заводские или серийные номера или буквенно-цифровое обозначение (при отсутствии заводских или серийных номеров). Для средств измерений и стандартных образцов приводятся также обязательные требования к эталонам: для средств измерений - подтвержденные по результатам поверки, для стандартных образцов - приписанные при утверждении типа (допускается указывать только требуемые согласно методике поверки);</w:t>
      </w:r>
    </w:p>
    <w:p w:rsidR="00805CF8" w:rsidRDefault="00805CF8">
      <w:pPr>
        <w:pStyle w:val="ConsPlusNormal"/>
        <w:spacing w:before="220"/>
        <w:ind w:firstLine="540"/>
        <w:jc w:val="both"/>
      </w:pPr>
      <w:r>
        <w:t>перечень влияющих на метрологические характеристики средства измерений факторов, при которых выполнялась поверка согласно требованиям, нормированных в документе на методики поверки, с указанием их значений;</w:t>
      </w:r>
    </w:p>
    <w:p w:rsidR="00805CF8" w:rsidRDefault="00805CF8">
      <w:pPr>
        <w:pStyle w:val="ConsPlusNormal"/>
        <w:spacing w:before="220"/>
        <w:ind w:firstLine="540"/>
        <w:jc w:val="both"/>
      </w:pPr>
      <w:r>
        <w:t>заключение о подтверждении соответствия средства измерений установленным метрологическим требованиям и пригодности к дальнейшему применению: если выполнялась поверка только отдельных измерительных каналов и (или) отдельных автономных блоков из состава средства измерений, для меньшего числа величин или на меньшем числе поддиапазонов измерений, то указываются также соответствующие ограничения по применению путем дополнения вывода о признании пригодности к применению словами "в объеме проведенной поверки" или перечислением конкретных допущений (ограничений), для средств измерений, применяемых в качестве эталонов, указывается соответствие обязательным требованиям к эталонам (с указанием наименований эталонов согласно государственным поверочным схемам, локальным поверочным схемам, методикам аттестации и методикам поверки и обозначения документов, их содержащим), в соответствии с которыми данное средство измерений планируется применять для поверки;</w:t>
      </w:r>
    </w:p>
    <w:p w:rsidR="00805CF8" w:rsidRDefault="00805CF8">
      <w:pPr>
        <w:pStyle w:val="ConsPlusNormal"/>
        <w:spacing w:before="220"/>
        <w:ind w:firstLine="540"/>
        <w:jc w:val="both"/>
      </w:pPr>
      <w:r>
        <w:lastRenderedPageBreak/>
        <w:t>знак поверки;</w:t>
      </w:r>
    </w:p>
    <w:p w:rsidR="00805CF8" w:rsidRDefault="00805CF8">
      <w:pPr>
        <w:pStyle w:val="ConsPlusNormal"/>
        <w:spacing w:before="220"/>
        <w:ind w:firstLine="540"/>
        <w:jc w:val="both"/>
      </w:pPr>
      <w:r>
        <w:t>номер записи сведений о результатах поверки в Федеральном информационном фонде по обеспечению единства измерений;</w:t>
      </w:r>
    </w:p>
    <w:p w:rsidR="00805CF8" w:rsidRDefault="00805CF8">
      <w:pPr>
        <w:pStyle w:val="ConsPlusNormal"/>
        <w:spacing w:before="220"/>
        <w:ind w:firstLine="540"/>
        <w:jc w:val="both"/>
      </w:pPr>
      <w:r>
        <w:t>должность руководителя или уполномоченного аккредитованного на поверку лица, выполнившего поверку (для индивидуального предпринимателя указываются буквы "ИП"), подпись, фамилия, инициалы;</w:t>
      </w:r>
    </w:p>
    <w:p w:rsidR="00805CF8" w:rsidRDefault="00805CF8">
      <w:pPr>
        <w:pStyle w:val="ConsPlusNormal"/>
        <w:spacing w:before="220"/>
        <w:ind w:firstLine="540"/>
        <w:jc w:val="both"/>
      </w:pPr>
      <w:r>
        <w:t>сведения о поверителе (работнике аккредитованного на поверку лица, проводившего поверку средств измерений, фамилия, инициалы);</w:t>
      </w:r>
    </w:p>
    <w:p w:rsidR="00805CF8" w:rsidRDefault="00805CF8">
      <w:pPr>
        <w:pStyle w:val="ConsPlusNormal"/>
        <w:spacing w:before="220"/>
        <w:ind w:firstLine="540"/>
        <w:jc w:val="both"/>
      </w:pPr>
      <w:r>
        <w:t>дата поверки (день, месяц, год): дата поверки включается в срок действия интервала между поверками.</w:t>
      </w:r>
    </w:p>
    <w:p w:rsidR="00805CF8" w:rsidRDefault="00805CF8">
      <w:pPr>
        <w:pStyle w:val="ConsPlusNormal"/>
        <w:spacing w:before="220"/>
        <w:ind w:firstLine="540"/>
        <w:jc w:val="both"/>
      </w:pPr>
      <w:r>
        <w:t xml:space="preserve">4. При применении в свидетельствах о поверке изображения знака национальной системы аккредитации аккредитованное на поверку лицо руководствуется требованиями нормативного правового акта, предусмотренного </w:t>
      </w:r>
      <w:hyperlink r:id="rId48">
        <w:r>
          <w:rPr>
            <w:color w:val="0000FF"/>
          </w:rPr>
          <w:t>пунктом 8 статьи 7</w:t>
        </w:r>
      </w:hyperlink>
      <w:r>
        <w:t xml:space="preserve"> Федерального закона N 412-ФЗ.</w:t>
      </w:r>
    </w:p>
    <w:p w:rsidR="00805CF8" w:rsidRDefault="00805CF8">
      <w:pPr>
        <w:pStyle w:val="ConsPlusNormal"/>
        <w:spacing w:before="220"/>
        <w:ind w:firstLine="540"/>
        <w:jc w:val="both"/>
      </w:pPr>
      <w:r>
        <w:t>5. На оборотной стороне свидетельств о поверке при оформлении их на бумажном носителе или в свидетельствах о поверке, оформляемых в виде электронного документа, по заявлению владельцев средств измерений или лиц, представивших средства измерений на поверку, или по согласованию с ними может указываться дополнительная информация, относящаяся к средствам измерений, месту их установки, особенностям поверки, включая сведения о пломбах, предотвращающих доступ к местам настройки (регулировки) средств измерений, принадлежности средств измерений (сведения о владельцах средств измерений), а также информация о прилагаемых к свидетельству о поверке документах (при невозможности размещения информации на оборотной стороне свидетельства о поверке при оформлении его на бумажном носителе).</w:t>
      </w:r>
    </w:p>
    <w:p w:rsidR="00805CF8" w:rsidRDefault="00805CF8">
      <w:pPr>
        <w:pStyle w:val="ConsPlusNormal"/>
        <w:jc w:val="both"/>
      </w:pPr>
    </w:p>
    <w:p w:rsidR="00805CF8" w:rsidRDefault="00805CF8">
      <w:pPr>
        <w:pStyle w:val="ConsPlusNormal"/>
        <w:jc w:val="both"/>
      </w:pPr>
    </w:p>
    <w:p w:rsidR="00805CF8" w:rsidRDefault="00805CF8">
      <w:pPr>
        <w:pStyle w:val="ConsPlusNormal"/>
        <w:pBdr>
          <w:bottom w:val="single" w:sz="6" w:space="0" w:color="auto"/>
        </w:pBdr>
        <w:spacing w:before="100" w:after="100"/>
        <w:jc w:val="both"/>
        <w:rPr>
          <w:sz w:val="2"/>
          <w:szCs w:val="2"/>
        </w:rPr>
      </w:pPr>
    </w:p>
    <w:p w:rsidR="00B31594" w:rsidRDefault="00805CF8">
      <w:bookmarkStart w:id="5" w:name="_GoBack"/>
      <w:bookmarkEnd w:id="5"/>
    </w:p>
    <w:sectPr w:rsidR="00B31594" w:rsidSect="009277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CF8"/>
    <w:rsid w:val="0016323F"/>
    <w:rsid w:val="004B6B37"/>
    <w:rsid w:val="00805C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E0317D-54EE-4BBC-9A9F-1B0180CB1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05CF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05CF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05CF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ZR&amp;n=508806&amp;dst=61" TargetMode="External"/><Relationship Id="rId18" Type="http://schemas.openxmlformats.org/officeDocument/2006/relationships/hyperlink" Target="https://login.consultant.ru/link/?req=doc&amp;base=RZR&amp;n=508806&amp;dst=61" TargetMode="External"/><Relationship Id="rId26" Type="http://schemas.openxmlformats.org/officeDocument/2006/relationships/hyperlink" Target="https://login.consultant.ru/link/?req=doc&amp;base=RZR&amp;n=177695" TargetMode="External"/><Relationship Id="rId39" Type="http://schemas.openxmlformats.org/officeDocument/2006/relationships/hyperlink" Target="https://login.consultant.ru/link/?req=doc&amp;base=RZR&amp;n=508806&amp;dst=100296" TargetMode="External"/><Relationship Id="rId21" Type="http://schemas.openxmlformats.org/officeDocument/2006/relationships/hyperlink" Target="https://login.consultant.ru/link/?req=doc&amp;base=RZR&amp;n=508806&amp;dst=61" TargetMode="External"/><Relationship Id="rId34" Type="http://schemas.openxmlformats.org/officeDocument/2006/relationships/hyperlink" Target="https://login.consultant.ru/link/?req=doc&amp;base=RZR&amp;n=508806&amp;dst=65" TargetMode="External"/><Relationship Id="rId42" Type="http://schemas.openxmlformats.org/officeDocument/2006/relationships/hyperlink" Target="https://login.consultant.ru/link/?req=doc&amp;base=RZR&amp;n=508806&amp;dst=61" TargetMode="External"/><Relationship Id="rId47" Type="http://schemas.openxmlformats.org/officeDocument/2006/relationships/hyperlink" Target="https://login.consultant.ru/link/?req=doc&amp;base=RZR&amp;n=335995&amp;dst=100009" TargetMode="External"/><Relationship Id="rId50" Type="http://schemas.openxmlformats.org/officeDocument/2006/relationships/theme" Target="theme/theme1.xml"/><Relationship Id="rId7" Type="http://schemas.openxmlformats.org/officeDocument/2006/relationships/hyperlink" Target="https://login.consultant.ru/link/?req=doc&amp;base=RZR&amp;n=508806&amp;dst=100123" TargetMode="External"/><Relationship Id="rId2" Type="http://schemas.openxmlformats.org/officeDocument/2006/relationships/settings" Target="settings.xml"/><Relationship Id="rId16" Type="http://schemas.openxmlformats.org/officeDocument/2006/relationships/hyperlink" Target="https://login.consultant.ru/link/?req=doc&amp;base=RZR&amp;n=397471&amp;dst=100015" TargetMode="External"/><Relationship Id="rId29" Type="http://schemas.openxmlformats.org/officeDocument/2006/relationships/hyperlink" Target="https://login.consultant.ru/link/?req=doc&amp;base=RZR&amp;n=508806&amp;dst=65" TargetMode="External"/><Relationship Id="rId11" Type="http://schemas.openxmlformats.org/officeDocument/2006/relationships/hyperlink" Target="https://login.consultant.ru/link/?req=doc&amp;base=RZR&amp;n=433169&amp;dst=100037" TargetMode="External"/><Relationship Id="rId24" Type="http://schemas.openxmlformats.org/officeDocument/2006/relationships/hyperlink" Target="https://login.consultant.ru/link/?req=doc&amp;base=RZR&amp;n=508806&amp;dst=100099" TargetMode="External"/><Relationship Id="rId32" Type="http://schemas.openxmlformats.org/officeDocument/2006/relationships/hyperlink" Target="https://login.consultant.ru/link/?req=doc&amp;base=RZR&amp;n=503689" TargetMode="External"/><Relationship Id="rId37" Type="http://schemas.openxmlformats.org/officeDocument/2006/relationships/hyperlink" Target="https://login.consultant.ru/link/?req=doc&amp;base=RZR&amp;n=409543&amp;dst=100140" TargetMode="External"/><Relationship Id="rId40" Type="http://schemas.openxmlformats.org/officeDocument/2006/relationships/hyperlink" Target="https://login.consultant.ru/link/?req=doc&amp;base=RZR&amp;n=433169&amp;dst=100037" TargetMode="External"/><Relationship Id="rId45" Type="http://schemas.openxmlformats.org/officeDocument/2006/relationships/hyperlink" Target="https://login.consultant.ru/link/?req=doc&amp;base=OTN&amp;n=26362" TargetMode="External"/><Relationship Id="rId5" Type="http://schemas.openxmlformats.org/officeDocument/2006/relationships/hyperlink" Target="https://login.consultant.ru/link/?req=doc&amp;base=RZR&amp;n=508806&amp;dst=100127" TargetMode="External"/><Relationship Id="rId15" Type="http://schemas.openxmlformats.org/officeDocument/2006/relationships/hyperlink" Target="https://login.consultant.ru/link/?req=doc&amp;base=RZR&amp;n=508806&amp;dst=100123" TargetMode="External"/><Relationship Id="rId23" Type="http://schemas.openxmlformats.org/officeDocument/2006/relationships/hyperlink" Target="https://login.consultant.ru/link/?req=doc&amp;base=RZR&amp;n=335995&amp;dst=100009" TargetMode="External"/><Relationship Id="rId28" Type="http://schemas.openxmlformats.org/officeDocument/2006/relationships/hyperlink" Target="https://login.consultant.ru/link/?req=doc&amp;base=RZR&amp;n=508806&amp;dst=65" TargetMode="External"/><Relationship Id="rId36" Type="http://schemas.openxmlformats.org/officeDocument/2006/relationships/hyperlink" Target="https://login.consultant.ru/link/?req=doc&amp;base=RZR&amp;n=177695" TargetMode="External"/><Relationship Id="rId49" Type="http://schemas.openxmlformats.org/officeDocument/2006/relationships/fontTable" Target="fontTable.xml"/><Relationship Id="rId10" Type="http://schemas.openxmlformats.org/officeDocument/2006/relationships/hyperlink" Target="https://login.consultant.ru/link/?req=doc&amp;base=RZR&amp;n=508806&amp;dst=100123" TargetMode="External"/><Relationship Id="rId19" Type="http://schemas.openxmlformats.org/officeDocument/2006/relationships/hyperlink" Target="https://login.consultant.ru/link/?req=doc&amp;base=RZR&amp;n=397471&amp;dst=100015" TargetMode="External"/><Relationship Id="rId31" Type="http://schemas.openxmlformats.org/officeDocument/2006/relationships/hyperlink" Target="https://login.consultant.ru/link/?req=doc&amp;base=RZR&amp;n=508807&amp;dst=1" TargetMode="External"/><Relationship Id="rId44" Type="http://schemas.openxmlformats.org/officeDocument/2006/relationships/hyperlink" Target="https://login.consultant.ru/link/?req=doc&amp;base=RZR&amp;n=471094&amp;dst=10054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ZR&amp;n=508806&amp;dst=65" TargetMode="External"/><Relationship Id="rId14" Type="http://schemas.openxmlformats.org/officeDocument/2006/relationships/hyperlink" Target="https://login.consultant.ru/link/?req=doc&amp;base=RZR&amp;n=508806&amp;dst=61" TargetMode="External"/><Relationship Id="rId22" Type="http://schemas.openxmlformats.org/officeDocument/2006/relationships/hyperlink" Target="https://login.consultant.ru/link/?req=doc&amp;base=OTN&amp;n=26362" TargetMode="External"/><Relationship Id="rId27" Type="http://schemas.openxmlformats.org/officeDocument/2006/relationships/hyperlink" Target="https://login.consultant.ru/link/?req=doc&amp;base=RZR&amp;n=409543&amp;dst=100115" TargetMode="External"/><Relationship Id="rId30" Type="http://schemas.openxmlformats.org/officeDocument/2006/relationships/hyperlink" Target="https://login.consultant.ru/link/?req=doc&amp;base=RZR&amp;n=508806&amp;dst=62" TargetMode="External"/><Relationship Id="rId35" Type="http://schemas.openxmlformats.org/officeDocument/2006/relationships/hyperlink" Target="https://login.consultant.ru/link/?req=doc&amp;base=RZR&amp;n=177695" TargetMode="External"/><Relationship Id="rId43" Type="http://schemas.openxmlformats.org/officeDocument/2006/relationships/hyperlink" Target="https://login.consultant.ru/link/?req=doc&amp;base=RZR&amp;n=508806&amp;dst=100296" TargetMode="External"/><Relationship Id="rId48" Type="http://schemas.openxmlformats.org/officeDocument/2006/relationships/hyperlink" Target="https://login.consultant.ru/link/?req=doc&amp;base=RZR&amp;n=471094&amp;dst=100493" TargetMode="External"/><Relationship Id="rId8" Type="http://schemas.openxmlformats.org/officeDocument/2006/relationships/hyperlink" Target="https://login.consultant.ru/link/?req=doc&amp;base=RZR&amp;n=508806&amp;dst=100296" TargetMode="External"/><Relationship Id="rId3" Type="http://schemas.openxmlformats.org/officeDocument/2006/relationships/webSettings" Target="webSettings.xml"/><Relationship Id="rId12" Type="http://schemas.openxmlformats.org/officeDocument/2006/relationships/hyperlink" Target="https://login.consultant.ru/link/?req=doc&amp;base=RZR&amp;n=508806&amp;dst=62" TargetMode="External"/><Relationship Id="rId17" Type="http://schemas.openxmlformats.org/officeDocument/2006/relationships/hyperlink" Target="https://login.consultant.ru/link/?req=doc&amp;base=RZR&amp;n=397471&amp;dst=100015" TargetMode="External"/><Relationship Id="rId25" Type="http://schemas.openxmlformats.org/officeDocument/2006/relationships/hyperlink" Target="https://login.consultant.ru/link/?req=doc&amp;base=RZR&amp;n=508806&amp;dst=100097" TargetMode="External"/><Relationship Id="rId33" Type="http://schemas.openxmlformats.org/officeDocument/2006/relationships/hyperlink" Target="https://login.consultant.ru/link/?req=doc&amp;base=RZR&amp;n=409543&amp;dst=100137" TargetMode="External"/><Relationship Id="rId38" Type="http://schemas.openxmlformats.org/officeDocument/2006/relationships/hyperlink" Target="https://login.consultant.ru/link/?req=doc&amp;base=RZR&amp;n=508806&amp;dst=65" TargetMode="External"/><Relationship Id="rId46" Type="http://schemas.openxmlformats.org/officeDocument/2006/relationships/hyperlink" Target="https://login.consultant.ru/link/?req=doc&amp;base=RZR&amp;n=335995&amp;dst=100009" TargetMode="External"/><Relationship Id="rId20" Type="http://schemas.openxmlformats.org/officeDocument/2006/relationships/hyperlink" Target="https://login.consultant.ru/link/?req=doc&amp;base=RZR&amp;n=397471&amp;dst=100015" TargetMode="External"/><Relationship Id="rId41" Type="http://schemas.openxmlformats.org/officeDocument/2006/relationships/hyperlink" Target="https://login.consultant.ru/link/?req=doc&amp;base=RZR&amp;n=508806&amp;dst=65" TargetMode="External"/><Relationship Id="rId1" Type="http://schemas.openxmlformats.org/officeDocument/2006/relationships/styles" Target="styles.xml"/><Relationship Id="rId6" Type="http://schemas.openxmlformats.org/officeDocument/2006/relationships/hyperlink" Target="https://login.consultant.ru/link/?req=doc&amp;base=RZR&amp;n=522029&amp;dst=1001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6641</Words>
  <Characters>37857</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Кулябцева Оксана Владимировна</dc:creator>
  <cp:keywords/>
  <dc:description/>
  <cp:lastModifiedBy>Кулябцева Оксана Владимировна</cp:lastModifiedBy>
  <cp:revision>1</cp:revision>
  <dcterms:created xsi:type="dcterms:W3CDTF">2026-02-02T11:11:00Z</dcterms:created>
  <dcterms:modified xsi:type="dcterms:W3CDTF">2026-02-02T11:11:00Z</dcterms:modified>
</cp:coreProperties>
</file>